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9A989" w14:textId="4C5698EA" w:rsidR="00D16E82" w:rsidRPr="00E43F42" w:rsidRDefault="00353572" w:rsidP="00F80B49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F80B4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هشتم</w:t>
      </w:r>
    </w:p>
    <w:p w14:paraId="7018D389" w14:textId="7BF4CDF4" w:rsidR="00353572" w:rsidRPr="00E43F42" w:rsidRDefault="00F80B49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فلوتاسیون</w:t>
      </w:r>
    </w:p>
    <w:p w14:paraId="4F774AD6" w14:textId="60F9A06F" w:rsidR="00353572" w:rsidRPr="00E43F42" w:rsidRDefault="00353572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65E36CB8" w14:textId="3A89F9EA" w:rsidR="0005290D" w:rsidRPr="002B7076" w:rsidRDefault="00F80B49" w:rsidP="00CD6CB6">
      <w:pPr>
        <w:bidi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در فلوتاسیون از اختلاف خواص شیمیایی و فیزیکی کانیها برای جداسازی کانی با ارزش از گانگ استفاده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کند. این تفاوت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ها، پس از افزودن مواد شیمیایی بنام فعال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کننده، بازدارنده و کلکتور، آشکارتر شده و یا ایجاد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شود. برای انجام عملیات فلوتاسیون، حباب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هوا باید به ذرات متصل شده و آنها را به سطح پالپ حمل کند. اندازه ذرات در این روش، باید کوچک و در حد 100 میکرون باشد، زیرا ذرات درشت بعلت وزن بالایشان از حباب جدا شده و امکان شناورسازی را ندارند. در این روش پرعیارسازی، معمولاً کانی با ارزش به کف منتقل شده و کانی گانگ در پالپ باقی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ماند. در غیر اینصورت، </w:t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به آن فلوتاسیون معکوس گفته می</w:t>
      </w:r>
      <w:r w:rsidR="0057493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شود. کانیها برای چسبیدن به حباب هوا باید آبگریز باشند. این خاصیت یا بطور طبیعی در سطح ذرات کانی وجود دارد و یا توسط ترکیبات آلی بنام کلکتور، به سطح کانی داده می</w:t>
      </w:r>
      <w:r w:rsidR="0057493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شود. از دیگر مواد شیمیایی که در این فرایند استفاده می</w:t>
      </w:r>
      <w:r w:rsidR="0057493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شود، کفسازها هستند که وظیفه پایدار کردن حباب</w:t>
      </w:r>
      <w:r w:rsidR="0057493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 و جلوگیری از یکی شدن و درشت شدن آنها را بر عهده دارند. تنظیم </w:t>
      </w:r>
      <w:r w:rsidR="0057493F">
        <w:rPr>
          <w:rFonts w:ascii="Times New Roman" w:hAnsi="Times New Roman" w:cs="B Nazanin"/>
          <w:sz w:val="24"/>
          <w:szCs w:val="24"/>
          <w:lang w:bidi="fa-IR"/>
        </w:rPr>
        <w:t>pH</w:t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فلوتاسیون اهمیت بالایی دارد که توسط مواد تنظیم کننده (</w:t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اسیدها یا بازها</w:t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="00CD6C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تنظیم بار سطحی کانیها </w:t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انجام می</w:t>
      </w:r>
      <w:r w:rsidR="0057493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شود. تمامی این مواد در مرحله آماده سازی به پالپ افزوده شده و کفساز بعد از همه </w:t>
      </w:r>
      <w:r w:rsidR="00CD6C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آنها </w:t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اضافه می</w:t>
      </w:r>
      <w:r w:rsidR="0057493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57493F">
        <w:rPr>
          <w:rFonts w:ascii="Times New Roman" w:hAnsi="Times New Roman" w:cs="B Nazanin" w:hint="cs"/>
          <w:sz w:val="24"/>
          <w:szCs w:val="24"/>
          <w:rtl/>
          <w:lang w:bidi="fa-IR"/>
        </w:rPr>
        <w:t>شود.</w:t>
      </w:r>
    </w:p>
    <w:p w14:paraId="7B31317F" w14:textId="230F8006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74EB6697" w:rsidR="00353572" w:rsidRDefault="0021493E" w:rsidP="003F15AC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CD6CB6">
        <w:rPr>
          <w:rFonts w:ascii="Times New Roman" w:hAnsi="Times New Roman" w:cs="B Nazanin" w:hint="cs"/>
          <w:sz w:val="24"/>
          <w:szCs w:val="24"/>
          <w:rtl/>
          <w:lang w:bidi="fa-IR"/>
        </w:rPr>
        <w:t>عوامل موثر در فلوتاسیون کانیها</w:t>
      </w:r>
    </w:p>
    <w:p w14:paraId="185DAB92" w14:textId="63448F75" w:rsidR="003F15AC" w:rsidRPr="00E43F42" w:rsidRDefault="00CD6CB6" w:rsidP="002B7076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با نحوه عملکرد سلول فلوتاسیون دنور</w:t>
      </w:r>
    </w:p>
    <w:p w14:paraId="401EA09D" w14:textId="1007B7E6" w:rsidR="00353572" w:rsidRPr="00E43F42" w:rsidRDefault="00C748F4" w:rsidP="002B7076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مشاهده</w:t>
      </w:r>
      <w:r w:rsidR="00CD6C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تاثیر </w:t>
      </w:r>
      <w:r w:rsidR="00CD6CB6">
        <w:rPr>
          <w:rFonts w:ascii="Times New Roman" w:hAnsi="Times New Roman" w:cs="B Nazanin"/>
          <w:sz w:val="24"/>
          <w:szCs w:val="24"/>
          <w:lang w:bidi="fa-IR"/>
        </w:rPr>
        <w:t>pH</w:t>
      </w:r>
      <w:r w:rsidR="00CD6C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 عملیات فلوتاسیون</w:t>
      </w:r>
    </w:p>
    <w:p w14:paraId="18FEA136" w14:textId="1B14A3E3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4C37D4F7" w:rsidR="00353572" w:rsidRPr="00E43F42" w:rsidRDefault="00ED5C7C" w:rsidP="00C748F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حدود 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>500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 از 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مخلوط مصنوعی 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>سیلیس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>250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بعنوان گانگ 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>پیریت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>250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بعنوان کانی با ارزش</w:t>
      </w:r>
    </w:p>
    <w:p w14:paraId="429D869F" w14:textId="75B53863" w:rsidR="00112AB2" w:rsidRDefault="00ED5C7C" w:rsidP="00C748F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دستگاه </w:t>
      </w:r>
      <w:r w:rsidR="00C748F4">
        <w:rPr>
          <w:rFonts w:ascii="Times New Roman" w:hAnsi="Times New Roman" w:cs="B Nazanin" w:hint="cs"/>
          <w:sz w:val="24"/>
          <w:szCs w:val="24"/>
          <w:rtl/>
          <w:lang w:bidi="fa-IR"/>
        </w:rPr>
        <w:t>فلوتاسیون آزمایشگاهی</w:t>
      </w:r>
      <w:r w:rsidR="00DA4CB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دنور</w:t>
      </w:r>
    </w:p>
    <w:p w14:paraId="55FCEF64" w14:textId="1ABBA83C" w:rsidR="00DA4CBB" w:rsidRPr="00DA4CBB" w:rsidRDefault="00C748F4" w:rsidP="00DA4CBB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دستگاه </w:t>
      </w:r>
      <w:r w:rsidRPr="00DD0D6E">
        <w:rPr>
          <w:rFonts w:ascii="Times New Roman" w:hAnsi="Times New Roman" w:cs="B Nazanin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متر</w:t>
      </w:r>
    </w:p>
    <w:p w14:paraId="7130E3F3" w14:textId="0542B8B0" w:rsidR="0021493E" w:rsidRDefault="00C748F4" w:rsidP="00112AB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اسید و باز رقیق</w:t>
      </w:r>
    </w:p>
    <w:p w14:paraId="6BB3F6E0" w14:textId="5910EE72" w:rsidR="00C748F4" w:rsidRDefault="00C748F4" w:rsidP="00C748F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کلکتور زنتات</w:t>
      </w:r>
    </w:p>
    <w:p w14:paraId="799873A3" w14:textId="3F16E48B" w:rsidR="00C748F4" w:rsidRDefault="00C748F4" w:rsidP="00C748F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کفساز </w:t>
      </w:r>
      <w:r w:rsidRPr="00DD0D6E">
        <w:rPr>
          <w:rFonts w:ascii="Times New Roman" w:hAnsi="Times New Roman" w:cs="B Nazanin"/>
          <w:lang w:bidi="fa-IR"/>
        </w:rPr>
        <w:t>MIBC</w:t>
      </w:r>
    </w:p>
    <w:p w14:paraId="5259A926" w14:textId="7BEBDE48" w:rsidR="00353572" w:rsidRPr="00E43F42" w:rsidRDefault="00047E60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</w:p>
    <w:p w14:paraId="3279F465" w14:textId="4A51F9B5" w:rsidR="0069268C" w:rsidRDefault="00C748F4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 اولیه را وزن کنید و داخل ظرف دستگاه بریزید.</w:t>
      </w:r>
    </w:p>
    <w:p w14:paraId="02525686" w14:textId="680258AA" w:rsidR="00185141" w:rsidRDefault="004C02A2" w:rsidP="004C02A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1500 میلی لیتر آب را به نمونه اضافه کنید تا یک اسلاری با 25 درصد جامد بدست آید.</w:t>
      </w:r>
    </w:p>
    <w:p w14:paraId="7147870B" w14:textId="3D104F0B" w:rsidR="00ED5C7C" w:rsidRDefault="004C02A2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>همزن دستگاه را روشن کنید تا اسلاری را هم بزند.</w:t>
      </w:r>
    </w:p>
    <w:p w14:paraId="49F1A011" w14:textId="7C602487" w:rsidR="00ED5C7C" w:rsidRDefault="004C02A2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افزودن قطره چکانی اسید و باز رقیق، </w:t>
      </w:r>
      <w:r w:rsidRPr="00DD0D6E">
        <w:rPr>
          <w:rFonts w:ascii="Times New Roman" w:hAnsi="Times New Roman" w:cs="B Nazanin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بر روی 7 تنظیم کنید.</w:t>
      </w:r>
    </w:p>
    <w:p w14:paraId="4CE5D7FD" w14:textId="78F511D8" w:rsidR="004C02A2" w:rsidRDefault="004C02A2" w:rsidP="00912C2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تنظیم </w:t>
      </w:r>
      <w:r w:rsidRPr="00DD0D6E">
        <w:rPr>
          <w:rFonts w:ascii="Times New Roman" w:hAnsi="Times New Roman" w:cs="B Nazanin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از دستگاه </w:t>
      </w:r>
      <w:r w:rsidRPr="00DD0D6E">
        <w:rPr>
          <w:rFonts w:ascii="Times New Roman" w:hAnsi="Times New Roman" w:cs="B Nazanin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متر استفاده کنید و پس از اندازه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گیری، پروب دستگاه را با آب مقطر بشویید و </w:t>
      </w:r>
      <w:r w:rsidR="00912C2F">
        <w:rPr>
          <w:rFonts w:ascii="Times New Roman" w:hAnsi="Times New Roman" w:cs="B Nazanin" w:hint="cs"/>
          <w:sz w:val="24"/>
          <w:szCs w:val="24"/>
          <w:rtl/>
          <w:lang w:bidi="fa-IR"/>
        </w:rPr>
        <w:t>درون درپوش مخصوص آن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قرار دهید.</w:t>
      </w:r>
    </w:p>
    <w:p w14:paraId="465A379C" w14:textId="13CC0155" w:rsidR="00ED5C7C" w:rsidRDefault="004C02A2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کلکتور زانتات را با حجم مشخص به اسلاری اضافه کنید و 5 دقیقه مهلت دهید تا مخلوط شود.</w:t>
      </w:r>
    </w:p>
    <w:p w14:paraId="25333669" w14:textId="1B6A1D72" w:rsidR="00ED5C7C" w:rsidRDefault="004C02A2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کفسار </w:t>
      </w:r>
      <w:r w:rsidRPr="00DD0D6E">
        <w:rPr>
          <w:rFonts w:ascii="Times New Roman" w:hAnsi="Times New Roman" w:cs="B Nazanin"/>
          <w:lang w:bidi="fa-IR"/>
        </w:rPr>
        <w:t>MIBC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با حجم معین اضافه کرده و یک دقیقه مهلت دهید تا مخلوط شود.</w:t>
      </w:r>
    </w:p>
    <w:p w14:paraId="0CEEFF7F" w14:textId="3CB862FE" w:rsidR="00ED5C7C" w:rsidRDefault="004C02A2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شیر هوا را به آرامی باز کنید و به محض بالا آمدن کف، با یک عدد پارو، کف حاصل را جمع آوری کنید.</w:t>
      </w:r>
    </w:p>
    <w:p w14:paraId="053DC2F5" w14:textId="282A1FE8" w:rsidR="00ED5C7C" w:rsidRDefault="004C02A2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مواد جمع آوری شده در کف و مواد باقیمانده در کف سلول را جمع آوری و خشک کنید.</w:t>
      </w:r>
    </w:p>
    <w:p w14:paraId="3A62EBDE" w14:textId="241DF167" w:rsidR="00ED5C7C" w:rsidRDefault="004C02A2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محصولات بدست آمده را توزین نموده و عیار پیریت را در هر دو اندازه گیری کنید.</w:t>
      </w:r>
    </w:p>
    <w:p w14:paraId="7BA63C3A" w14:textId="4DA9B0AE" w:rsidR="000B7F75" w:rsidRDefault="004C02A2" w:rsidP="000B7F75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همین عملیات را در 11=</w:t>
      </w:r>
      <w:r w:rsidRPr="00DD0D6E">
        <w:rPr>
          <w:rFonts w:ascii="Times New Roman" w:hAnsi="Times New Roman" w:cs="B Nazanin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تکرار کنید</w:t>
      </w:r>
      <w:r w:rsidR="000B7F75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787ADEEB" w14:textId="2FA8C319" w:rsidR="00047E60" w:rsidRPr="00E43F42" w:rsidRDefault="00047E60" w:rsidP="00F95A51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نتایج</w:t>
      </w:r>
    </w:p>
    <w:p w14:paraId="79B9BD3F" w14:textId="698BF06D" w:rsidR="00477307" w:rsidRDefault="00E67ECA" w:rsidP="0007611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جرم 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کنسانتره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شناور </w:t>
      </w:r>
      <w:r w:rsidR="00DD0D6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باطله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را </w:t>
      </w:r>
      <w:r w:rsidR="00DD0D6E">
        <w:rPr>
          <w:rFonts w:ascii="Times New Roman" w:hAnsi="Times New Roman" w:cs="B Nazanin" w:hint="cs"/>
          <w:sz w:val="24"/>
          <w:szCs w:val="24"/>
          <w:rtl/>
          <w:lang w:bidi="fa-IR"/>
        </w:rPr>
        <w:t>در آزمایش 7=</w:t>
      </w:r>
      <w:r w:rsidR="00DD0D6E">
        <w:rPr>
          <w:rFonts w:ascii="Times New Roman" w:hAnsi="Times New Roman" w:cs="B Nazanin"/>
          <w:sz w:val="24"/>
          <w:szCs w:val="24"/>
          <w:lang w:bidi="fa-IR"/>
        </w:rPr>
        <w:t>pH</w:t>
      </w:r>
      <w:r w:rsidR="00DD0D6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بدست آورید (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>200</w:t>
      </w:r>
      <w:r w:rsidR="00DD0D6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>300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10758D2A" w14:textId="6FD36647" w:rsidR="00DD0D6E" w:rsidRDefault="00DD0D6E" w:rsidP="0007611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جرم کنسانتره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غرق شده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باطله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شناور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را در آزمایش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11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=</w:t>
      </w:r>
      <w:r>
        <w:rPr>
          <w:rFonts w:ascii="Times New Roman" w:hAnsi="Times New Roman" w:cs="B Nazanin"/>
          <w:sz w:val="24"/>
          <w:szCs w:val="24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بدست آورید (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>150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>350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494C8062" w14:textId="6656684C" w:rsidR="00DD0D6E" w:rsidRDefault="00DD0D6E" w:rsidP="00DD0D6E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عیار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آهن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کنسانتره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شناور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و باطله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غرق شده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در آزمایش 7=</w:t>
      </w:r>
      <w:r>
        <w:rPr>
          <w:rFonts w:ascii="Times New Roman" w:hAnsi="Times New Roman" w:cs="B Nazanin"/>
          <w:sz w:val="24"/>
          <w:szCs w:val="24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بدست آورید 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عیار کنسانتره: 40 درصد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).</w:t>
      </w:r>
    </w:p>
    <w:p w14:paraId="394A3E21" w14:textId="55254EC6" w:rsidR="00DD0D6E" w:rsidRDefault="00DD0D6E" w:rsidP="00832246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عیار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آهن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کنسانتره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غرق شده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باطله </w:t>
      </w:r>
      <w:r w:rsidR="0007611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شناور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را در آزمایش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11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=</w:t>
      </w:r>
      <w:r>
        <w:rPr>
          <w:rFonts w:ascii="Times New Roman" w:hAnsi="Times New Roman" w:cs="B Nazanin"/>
          <w:sz w:val="24"/>
          <w:szCs w:val="24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بدست آورید 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عیار کنسانتره: </w:t>
      </w:r>
      <w:r w:rsidR="00832246">
        <w:rPr>
          <w:rFonts w:ascii="Times New Roman" w:hAnsi="Times New Roman" w:cs="B Nazanin" w:hint="cs"/>
          <w:sz w:val="24"/>
          <w:szCs w:val="24"/>
          <w:rtl/>
          <w:lang w:bidi="fa-IR"/>
        </w:rPr>
        <w:t>32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درصد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).</w:t>
      </w:r>
    </w:p>
    <w:p w14:paraId="14723990" w14:textId="7991868C" w:rsidR="00027FA1" w:rsidRDefault="00FE0C92" w:rsidP="005C23C1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بازیابی </w:t>
      </w:r>
      <w:r w:rsidR="00DD0D6E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آهن </w:t>
      </w:r>
      <w:r w:rsidR="005C23C1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را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به </w:t>
      </w:r>
      <w:r w:rsidR="005C23C1">
        <w:rPr>
          <w:rFonts w:ascii="Times New Roman" w:hAnsi="Times New Roman" w:cs="B Nazanin" w:hint="cs"/>
          <w:sz w:val="24"/>
          <w:szCs w:val="24"/>
          <w:rtl/>
          <w:lang w:bidi="fa-IR"/>
        </w:rPr>
        <w:t>مواد شناور</w:t>
      </w:r>
      <w:r w:rsidR="007A29B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5C23C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مواد بازداشت شده، </w:t>
      </w:r>
      <w:r w:rsidR="00027F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</w:t>
      </w:r>
      <w:r w:rsidR="00DD0D6E">
        <w:rPr>
          <w:rFonts w:ascii="Times New Roman" w:hAnsi="Times New Roman" w:cs="B Nazanin" w:hint="cs"/>
          <w:sz w:val="24"/>
          <w:szCs w:val="24"/>
          <w:rtl/>
          <w:lang w:bidi="fa-IR"/>
        </w:rPr>
        <w:t>هر دو آزمایش</w:t>
      </w:r>
      <w:r w:rsidR="00027F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حساب کنید.</w:t>
      </w:r>
    </w:p>
    <w:p w14:paraId="26429F96" w14:textId="19C12011" w:rsidR="00A71618" w:rsidRDefault="00DD0D6E" w:rsidP="00FB1D8D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کدام آزمایش فلوتاسیون مستقیم و کدام، فلوتاسیون معکوس است؟</w:t>
      </w:r>
    </w:p>
    <w:p w14:paraId="158FDB15" w14:textId="576AB873" w:rsidR="001F1739" w:rsidRPr="00FB1D8D" w:rsidRDefault="001F1739" w:rsidP="001F1739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تاثیر </w:t>
      </w:r>
      <w:r w:rsidRPr="001F1739">
        <w:rPr>
          <w:rFonts w:ascii="Times New Roman" w:hAnsi="Times New Roman" w:cs="B Nazanin"/>
          <w:lang w:bidi="fa-IR"/>
        </w:rPr>
        <w:t>pH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بر عیار، بازیابی و کارایی جدایش </w:t>
      </w:r>
      <w:bookmarkStart w:id="0" w:name="_GoBack"/>
      <w:bookmarkEnd w:id="0"/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آزمایش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 تحلیل کنید.</w:t>
      </w:r>
    </w:p>
    <w:sectPr w:rsidR="001F1739" w:rsidRPr="00FB1D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533B2" w14:textId="77777777" w:rsidR="00BC7436" w:rsidRDefault="00BC7436" w:rsidP="001C2592">
      <w:pPr>
        <w:spacing w:after="0" w:line="240" w:lineRule="auto"/>
      </w:pPr>
      <w:r>
        <w:separator/>
      </w:r>
    </w:p>
  </w:endnote>
  <w:endnote w:type="continuationSeparator" w:id="0">
    <w:p w14:paraId="589CA6B5" w14:textId="77777777" w:rsidR="00BC7436" w:rsidRDefault="00BC7436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A106C" w14:textId="77777777" w:rsidR="00BC7436" w:rsidRDefault="00BC7436" w:rsidP="001C2592">
      <w:pPr>
        <w:spacing w:after="0" w:line="240" w:lineRule="auto"/>
      </w:pPr>
      <w:r>
        <w:separator/>
      </w:r>
    </w:p>
  </w:footnote>
  <w:footnote w:type="continuationSeparator" w:id="0">
    <w:p w14:paraId="5A0E3B10" w14:textId="77777777" w:rsidR="00BC7436" w:rsidRDefault="00BC7436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2CE89" w14:textId="3F40EB6D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AVLmFsYmBoaWhko6SsGpxcWZ+XkgBYaGtQAbtBlVLQAAAA=="/>
  </w:docVars>
  <w:rsids>
    <w:rsidRoot w:val="00353572"/>
    <w:rsid w:val="000256E2"/>
    <w:rsid w:val="00027FA1"/>
    <w:rsid w:val="000364E0"/>
    <w:rsid w:val="00047E60"/>
    <w:rsid w:val="0005290D"/>
    <w:rsid w:val="0007611D"/>
    <w:rsid w:val="00076127"/>
    <w:rsid w:val="000A61B9"/>
    <w:rsid w:val="000B7F75"/>
    <w:rsid w:val="000C54B3"/>
    <w:rsid w:val="001105C2"/>
    <w:rsid w:val="00112AB2"/>
    <w:rsid w:val="00134A69"/>
    <w:rsid w:val="00156329"/>
    <w:rsid w:val="00185141"/>
    <w:rsid w:val="001C2592"/>
    <w:rsid w:val="001F1739"/>
    <w:rsid w:val="0021493E"/>
    <w:rsid w:val="002506B6"/>
    <w:rsid w:val="00285995"/>
    <w:rsid w:val="002B7076"/>
    <w:rsid w:val="00327FBC"/>
    <w:rsid w:val="00353572"/>
    <w:rsid w:val="003A1DEA"/>
    <w:rsid w:val="003B698A"/>
    <w:rsid w:val="003F15AC"/>
    <w:rsid w:val="00431A3E"/>
    <w:rsid w:val="00457A7F"/>
    <w:rsid w:val="00477307"/>
    <w:rsid w:val="004C02A2"/>
    <w:rsid w:val="004C2C69"/>
    <w:rsid w:val="004E75EE"/>
    <w:rsid w:val="00527BAC"/>
    <w:rsid w:val="0054417E"/>
    <w:rsid w:val="00561C11"/>
    <w:rsid w:val="00571B22"/>
    <w:rsid w:val="0057493F"/>
    <w:rsid w:val="005C23C1"/>
    <w:rsid w:val="005D06BF"/>
    <w:rsid w:val="00614FF9"/>
    <w:rsid w:val="00662F17"/>
    <w:rsid w:val="006864B5"/>
    <w:rsid w:val="0069268C"/>
    <w:rsid w:val="006A5D72"/>
    <w:rsid w:val="006B4C2D"/>
    <w:rsid w:val="007242E3"/>
    <w:rsid w:val="00727974"/>
    <w:rsid w:val="007353A2"/>
    <w:rsid w:val="00762E72"/>
    <w:rsid w:val="00781BA8"/>
    <w:rsid w:val="00796D13"/>
    <w:rsid w:val="007A29B9"/>
    <w:rsid w:val="007C5BDF"/>
    <w:rsid w:val="00816A66"/>
    <w:rsid w:val="008259CE"/>
    <w:rsid w:val="00832246"/>
    <w:rsid w:val="008526F5"/>
    <w:rsid w:val="00911B43"/>
    <w:rsid w:val="00912C2F"/>
    <w:rsid w:val="00922F74"/>
    <w:rsid w:val="009B4B2F"/>
    <w:rsid w:val="009F11D2"/>
    <w:rsid w:val="00A71618"/>
    <w:rsid w:val="00A77AC2"/>
    <w:rsid w:val="00A97048"/>
    <w:rsid w:val="00A97306"/>
    <w:rsid w:val="00AC1A52"/>
    <w:rsid w:val="00B16A19"/>
    <w:rsid w:val="00B3102C"/>
    <w:rsid w:val="00B3655F"/>
    <w:rsid w:val="00BC7436"/>
    <w:rsid w:val="00BE4BE8"/>
    <w:rsid w:val="00C646BA"/>
    <w:rsid w:val="00C748F4"/>
    <w:rsid w:val="00CD6CB6"/>
    <w:rsid w:val="00D16E82"/>
    <w:rsid w:val="00D7404D"/>
    <w:rsid w:val="00D80AD6"/>
    <w:rsid w:val="00D87B13"/>
    <w:rsid w:val="00DA4CBB"/>
    <w:rsid w:val="00DD0D6E"/>
    <w:rsid w:val="00E328A4"/>
    <w:rsid w:val="00E43F42"/>
    <w:rsid w:val="00E56395"/>
    <w:rsid w:val="00E6302D"/>
    <w:rsid w:val="00E67ECA"/>
    <w:rsid w:val="00E73D8E"/>
    <w:rsid w:val="00E83F89"/>
    <w:rsid w:val="00E86F63"/>
    <w:rsid w:val="00E92DC1"/>
    <w:rsid w:val="00EB48B6"/>
    <w:rsid w:val="00ED5C7C"/>
    <w:rsid w:val="00EF7D78"/>
    <w:rsid w:val="00F12B8B"/>
    <w:rsid w:val="00F1623C"/>
    <w:rsid w:val="00F80B49"/>
    <w:rsid w:val="00F928EA"/>
    <w:rsid w:val="00F95A51"/>
    <w:rsid w:val="00FB1D8D"/>
    <w:rsid w:val="00FD1573"/>
    <w:rsid w:val="00FE0C92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</cp:lastModifiedBy>
  <cp:revision>11</cp:revision>
  <dcterms:created xsi:type="dcterms:W3CDTF">2021-01-01T09:56:00Z</dcterms:created>
  <dcterms:modified xsi:type="dcterms:W3CDTF">2021-01-01T16:14:00Z</dcterms:modified>
</cp:coreProperties>
</file>