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9A989" w14:textId="269B3AB1" w:rsidR="00D16E82" w:rsidRPr="00E43F42" w:rsidRDefault="00353572" w:rsidP="00527BAC">
      <w:pPr>
        <w:bidi/>
        <w:spacing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 xml:space="preserve">آزمایش </w:t>
      </w:r>
      <w:r w:rsidR="00527BAC">
        <w:rPr>
          <w:rFonts w:ascii="Times New Roman" w:hAnsi="Times New Roman" w:cs="B Nazanin" w:hint="cs"/>
          <w:b/>
          <w:bCs/>
          <w:sz w:val="24"/>
          <w:szCs w:val="24"/>
          <w:rtl/>
          <w:lang w:bidi="fa-IR"/>
        </w:rPr>
        <w:t>هفتم</w:t>
      </w:r>
    </w:p>
    <w:p w14:paraId="7018D389" w14:textId="71FCF620" w:rsidR="00353572" w:rsidRPr="00E43F42" w:rsidRDefault="00527BAC" w:rsidP="00E43F42">
      <w:pPr>
        <w:bidi/>
        <w:spacing w:after="0"/>
        <w:jc w:val="center"/>
        <w:rPr>
          <w:rFonts w:ascii="Times New Roman" w:hAnsi="Times New Roman" w:cs="B Nazanin"/>
          <w:b/>
          <w:bCs/>
          <w:sz w:val="24"/>
          <w:szCs w:val="24"/>
          <w:u w:val="single"/>
          <w:rtl/>
          <w:lang w:bidi="fa-IR"/>
        </w:rPr>
      </w:pPr>
      <w:r>
        <w:rPr>
          <w:rFonts w:ascii="Times New Roman" w:hAnsi="Times New Roman" w:cs="B Nazanin" w:hint="cs"/>
          <w:b/>
          <w:bCs/>
          <w:sz w:val="24"/>
          <w:szCs w:val="24"/>
          <w:u w:val="single"/>
          <w:rtl/>
          <w:lang w:bidi="fa-IR"/>
        </w:rPr>
        <w:t>جداسازی ثقلی</w:t>
      </w:r>
    </w:p>
    <w:p w14:paraId="4F774AD6" w14:textId="60F9A06F" w:rsidR="00353572" w:rsidRPr="00E43F42" w:rsidRDefault="00353572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تئوری آزمایش</w:t>
      </w:r>
    </w:p>
    <w:p w14:paraId="65E36CB8" w14:textId="6C7DC8EE" w:rsidR="0005290D" w:rsidRPr="002B7076" w:rsidRDefault="00527BAC" w:rsidP="002B7076">
      <w:pPr>
        <w:bidi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روشهای جداسازی ثقلی بر اساس تفاوت چگالی بین ذرات سنگین و سبک عمل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کنند. از جمله رایج ترین تجهیزات پرعیارسازی گرانشی،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توان جیگ و میز لرزان را نام برد. جداسازی در جیگ بیشتر تحت تاثیر جریان قایم و در میز لرزان، بیشتر تحت تاثیر جریان افقی انجام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شود. در جیگ، دو جریان جهشی و کششی عمل می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کنند که جریان جهشی باعث </w:t>
      </w:r>
      <w:r w:rsidR="00E56395">
        <w:rPr>
          <w:rFonts w:ascii="Times New Roman" w:hAnsi="Times New Roman" w:cs="B Nazanin" w:hint="cs"/>
          <w:sz w:val="24"/>
          <w:szCs w:val="24"/>
          <w:rtl/>
          <w:lang w:bidi="fa-IR"/>
        </w:rPr>
        <w:t>انبساط بستر و سقوط ذرات ریز و سنگین از میان ذرات سبک به پایین سرند جیگ شده و جریان کششی، باعث متراکم شدن بستر می</w:t>
      </w:r>
      <w:r w:rsidR="00E56395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E5639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شود. </w:t>
      </w:r>
      <w:r w:rsidR="002B707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محصولات بدست آمده از جیگ شامل باطله و کنسانتره هستند. </w:t>
      </w:r>
      <w:r w:rsidR="00E5639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در میز لرزان، ذرات تحت تاثیر جریان عرضی و همینطور نوسانات طولی، </w:t>
      </w:r>
      <w:r w:rsidR="00E56395">
        <w:rPr>
          <w:rFonts w:ascii="Times New Roman" w:hAnsi="Times New Roman" w:cs="B Nazanin" w:hint="cs"/>
          <w:sz w:val="24"/>
          <w:szCs w:val="24"/>
          <w:rtl/>
          <w:lang w:bidi="fa-IR"/>
        </w:rPr>
        <w:t>بر روی سطح میز</w:t>
      </w:r>
      <w:r w:rsidR="00E5639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در جهت قطر آن حرکت کرده و ذرات بزرگ و سبک از سمت جعبه خوراک و ذرات ریز و سنگین از سمت مخالف، خارج می</w:t>
      </w:r>
      <w:r w:rsidR="00E56395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E56395">
        <w:rPr>
          <w:rFonts w:ascii="Times New Roman" w:hAnsi="Times New Roman" w:cs="B Nazanin" w:hint="cs"/>
          <w:sz w:val="24"/>
          <w:szCs w:val="24"/>
          <w:rtl/>
          <w:lang w:bidi="fa-IR"/>
        </w:rPr>
        <w:t>شوند.</w:t>
      </w:r>
      <w:r w:rsidR="00816A6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میز لرزان سه محصول باطله، میانی و کنسانتره را تولید می</w:t>
      </w:r>
      <w:r w:rsidR="00816A66"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 w:rsidR="00816A66">
        <w:rPr>
          <w:rFonts w:ascii="Times New Roman" w:hAnsi="Times New Roman" w:cs="B Nazanin" w:hint="cs"/>
          <w:sz w:val="24"/>
          <w:szCs w:val="24"/>
          <w:rtl/>
          <w:lang w:bidi="fa-IR"/>
        </w:rPr>
        <w:t>کند.</w:t>
      </w:r>
    </w:p>
    <w:p w14:paraId="7B31317F" w14:textId="230F8006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هدف از آزمایش</w:t>
      </w:r>
    </w:p>
    <w:p w14:paraId="24AF1D67" w14:textId="015AEDB3" w:rsidR="00353572" w:rsidRDefault="0021493E" w:rsidP="003F15AC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با </w:t>
      </w:r>
      <w:r w:rsidR="00076127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نحوه کار </w:t>
      </w:r>
      <w:r w:rsidR="003F15AC">
        <w:rPr>
          <w:rFonts w:ascii="Times New Roman" w:hAnsi="Times New Roman" w:cs="B Nazanin" w:hint="cs"/>
          <w:sz w:val="24"/>
          <w:szCs w:val="24"/>
          <w:rtl/>
          <w:lang w:bidi="fa-IR"/>
        </w:rPr>
        <w:t>جیگ دنور</w:t>
      </w:r>
    </w:p>
    <w:p w14:paraId="185DAB92" w14:textId="55EF464A" w:rsidR="003F15AC" w:rsidRPr="00E43F42" w:rsidRDefault="003F15AC" w:rsidP="002B7076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آشنایی با نحوه کار </w:t>
      </w:r>
      <w:r w:rsidR="002B7076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میز لرزان </w:t>
      </w:r>
    </w:p>
    <w:p w14:paraId="401EA09D" w14:textId="573EF572" w:rsidR="00353572" w:rsidRPr="00E43F42" w:rsidRDefault="00076127" w:rsidP="002B7076">
      <w:pPr>
        <w:pStyle w:val="ListParagraph"/>
        <w:numPr>
          <w:ilvl w:val="0"/>
          <w:numId w:val="1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تعیین </w:t>
      </w:r>
      <w:r w:rsidR="00B3102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بازیابی و عیار کنسانتره در روش </w:t>
      </w:r>
      <w:r w:rsidR="002B7076">
        <w:rPr>
          <w:rFonts w:ascii="Times New Roman" w:hAnsi="Times New Roman" w:cs="B Nazanin" w:hint="cs"/>
          <w:sz w:val="24"/>
          <w:szCs w:val="24"/>
          <w:rtl/>
          <w:lang w:bidi="fa-IR"/>
        </w:rPr>
        <w:t>های ثقلی</w:t>
      </w:r>
    </w:p>
    <w:p w14:paraId="18FEA136" w14:textId="1B14A3E3" w:rsidR="00353572" w:rsidRPr="00E43F42" w:rsidRDefault="00353572" w:rsidP="005D06BF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مواد و تجهیزات</w:t>
      </w:r>
    </w:p>
    <w:p w14:paraId="01DFF384" w14:textId="1135FAB5" w:rsidR="00353572" w:rsidRPr="00E43F42" w:rsidRDefault="00ED5C7C" w:rsidP="00F1623C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حدود </w:t>
      </w:r>
      <w:r w:rsidR="00F1623C">
        <w:rPr>
          <w:rFonts w:ascii="Times New Roman" w:hAnsi="Times New Roman" w:cs="B Nazanin" w:hint="cs"/>
          <w:sz w:val="24"/>
          <w:szCs w:val="24"/>
          <w:rtl/>
          <w:lang w:bidi="fa-IR"/>
        </w:rPr>
        <w:t>200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 از </w:t>
      </w:r>
      <w:r w:rsidR="00B3102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مخلوط مصنوعی </w:t>
      </w:r>
      <w:r w:rsidR="00DA4CBB">
        <w:rPr>
          <w:rFonts w:ascii="Times New Roman" w:hAnsi="Times New Roman" w:cs="B Nazanin" w:hint="cs"/>
          <w:sz w:val="24"/>
          <w:szCs w:val="24"/>
          <w:rtl/>
          <w:lang w:bidi="fa-IR"/>
        </w:rPr>
        <w:t>کلسیت</w:t>
      </w:r>
      <w:r w:rsidR="00E67E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(</w:t>
      </w:r>
      <w:r w:rsidR="00F1623C">
        <w:rPr>
          <w:rFonts w:ascii="Times New Roman" w:hAnsi="Times New Roman" w:cs="B Nazanin" w:hint="cs"/>
          <w:sz w:val="24"/>
          <w:szCs w:val="24"/>
          <w:rtl/>
          <w:lang w:bidi="fa-IR"/>
        </w:rPr>
        <w:t>14</w:t>
      </w:r>
      <w:r w:rsidR="00DA4CBB">
        <w:rPr>
          <w:rFonts w:ascii="Times New Roman" w:hAnsi="Times New Roman" w:cs="B Nazanin" w:hint="cs"/>
          <w:sz w:val="24"/>
          <w:szCs w:val="24"/>
          <w:rtl/>
          <w:lang w:bidi="fa-IR"/>
        </w:rPr>
        <w:t>0</w:t>
      </w:r>
      <w:r w:rsidR="00E67E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</w:t>
      </w:r>
      <w:r w:rsidR="00B3102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="00DA4CBB">
        <w:rPr>
          <w:rFonts w:ascii="Times New Roman" w:hAnsi="Times New Roman" w:cs="B Nazanin" w:hint="cs"/>
          <w:sz w:val="24"/>
          <w:szCs w:val="24"/>
          <w:rtl/>
          <w:lang w:bidi="fa-IR"/>
        </w:rPr>
        <w:t>گالن</w:t>
      </w:r>
      <w:r w:rsidR="00B3102C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E67ECA">
        <w:rPr>
          <w:rFonts w:ascii="Times New Roman" w:hAnsi="Times New Roman" w:cs="B Nazanin" w:hint="cs"/>
          <w:sz w:val="24"/>
          <w:szCs w:val="24"/>
          <w:rtl/>
          <w:lang w:bidi="fa-IR"/>
        </w:rPr>
        <w:t>(</w:t>
      </w:r>
      <w:r w:rsidR="00F1623C">
        <w:rPr>
          <w:rFonts w:ascii="Times New Roman" w:hAnsi="Times New Roman" w:cs="B Nazanin" w:hint="cs"/>
          <w:sz w:val="24"/>
          <w:szCs w:val="24"/>
          <w:rtl/>
          <w:lang w:bidi="fa-IR"/>
        </w:rPr>
        <w:t>60</w:t>
      </w:r>
      <w:r w:rsidR="00E67ECA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</w:t>
      </w:r>
    </w:p>
    <w:p w14:paraId="429D869F" w14:textId="40EB5735" w:rsidR="00112AB2" w:rsidRDefault="00ED5C7C" w:rsidP="00DA4CBB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دستگاه </w:t>
      </w:r>
      <w:r w:rsidR="00DA4CBB">
        <w:rPr>
          <w:rFonts w:ascii="Times New Roman" w:hAnsi="Times New Roman" w:cs="B Nazanin" w:hint="cs"/>
          <w:sz w:val="24"/>
          <w:szCs w:val="24"/>
          <w:rtl/>
          <w:lang w:bidi="fa-IR"/>
        </w:rPr>
        <w:t>جیگ دنور</w:t>
      </w:r>
    </w:p>
    <w:p w14:paraId="55FCEF64" w14:textId="7AC316E2" w:rsidR="00DA4CBB" w:rsidRPr="00DA4CBB" w:rsidRDefault="00DA4CBB" w:rsidP="00DA4CBB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دستگاه میز لرزان</w:t>
      </w:r>
    </w:p>
    <w:p w14:paraId="7130E3F3" w14:textId="316D2126" w:rsidR="0021493E" w:rsidRDefault="00727974" w:rsidP="00112AB2">
      <w:pPr>
        <w:pStyle w:val="ListParagraph"/>
        <w:numPr>
          <w:ilvl w:val="0"/>
          <w:numId w:val="2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ترازو</w:t>
      </w:r>
    </w:p>
    <w:p w14:paraId="5259A926" w14:textId="7BEBDE48" w:rsidR="00353572" w:rsidRPr="00E43F42" w:rsidRDefault="00047E60" w:rsidP="00727974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روش</w:t>
      </w:r>
    </w:p>
    <w:p w14:paraId="3279F465" w14:textId="3B73194E" w:rsidR="0069268C" w:rsidRDefault="0069268C" w:rsidP="00E43F42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نمونه اولیه را وزن کنید.</w:t>
      </w:r>
    </w:p>
    <w:p w14:paraId="02525686" w14:textId="54A236F9" w:rsidR="00185141" w:rsidRDefault="00ED5C7C" w:rsidP="000B7F75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شیر آب</w:t>
      </w:r>
      <w:r w:rsidR="000B7F7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جیگ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را باز کنید </w:t>
      </w:r>
      <w:r w:rsidR="000B7F75">
        <w:rPr>
          <w:rFonts w:ascii="Times New Roman" w:hAnsi="Times New Roman" w:cs="B Nazanin" w:hint="cs"/>
          <w:sz w:val="24"/>
          <w:szCs w:val="24"/>
          <w:rtl/>
          <w:lang w:bidi="fa-IR"/>
        </w:rPr>
        <w:t>و دبی آب راتنظیم کنید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.</w:t>
      </w:r>
    </w:p>
    <w:p w14:paraId="7147870B" w14:textId="3A886F16" w:rsidR="00ED5C7C" w:rsidRDefault="000B7F75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جیگ را روشن کنید.</w:t>
      </w:r>
    </w:p>
    <w:p w14:paraId="49F1A011" w14:textId="73A7ECA3" w:rsidR="00ED5C7C" w:rsidRDefault="000B7F75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نمونه را به تدریج بر روی گلوله های فولادی روی سرند جیگ بریزید.</w:t>
      </w:r>
    </w:p>
    <w:p w14:paraId="465A379C" w14:textId="10BB0A63" w:rsidR="00ED5C7C" w:rsidRDefault="000B7F75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یک بشر زیر خروجی سرریز گرفته و دانه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های کلسیت را جمع آوری کنید.</w:t>
      </w:r>
    </w:p>
    <w:p w14:paraId="25333669" w14:textId="34B32032" w:rsidR="00ED5C7C" w:rsidRDefault="000B7F75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دانه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های گالن را از ته ریز جمع آوری کنید.</w:t>
      </w:r>
    </w:p>
    <w:p w14:paraId="0CEEFF7F" w14:textId="60090218" w:rsidR="00ED5C7C" w:rsidRDefault="000B7F75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هردو محصول را جمع آوری کرده و خشک و توزین کنید.</w:t>
      </w:r>
    </w:p>
    <w:p w14:paraId="053DC2F5" w14:textId="38E6477D" w:rsidR="00ED5C7C" w:rsidRDefault="000B7F75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lastRenderedPageBreak/>
        <w:t>شیر آب میز را باز کرده و دبی آب را طوری تنظیم کنید که آب بر روی تمام سطح میز پخش شود.</w:t>
      </w:r>
    </w:p>
    <w:p w14:paraId="3A62EBDE" w14:textId="526FBFC0" w:rsidR="00ED5C7C" w:rsidRDefault="000B7F75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موتور میز لرزان را روشن کنید.</w:t>
      </w:r>
    </w:p>
    <w:p w14:paraId="3DF4A1CD" w14:textId="0E0A57D1" w:rsidR="00ED5C7C" w:rsidRDefault="000B7F75" w:rsidP="00ED5C7C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نمونه را به تدریج در جعبه خوراک دستگاه بریزید.</w:t>
      </w:r>
    </w:p>
    <w:p w14:paraId="70187765" w14:textId="73820920" w:rsidR="00E67ECA" w:rsidRDefault="000B7F75" w:rsidP="00E67ECA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تیغه تنظیم کننده را طوری تنظیم کنید که دو محصول باطله و کنسانتره بدست آید.</w:t>
      </w:r>
    </w:p>
    <w:p w14:paraId="33617D59" w14:textId="77777777" w:rsidR="000B7F75" w:rsidRDefault="000B7F75" w:rsidP="000B7F75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هردو محصول را جمع آوری کرده و خشک و توزین کنید.</w:t>
      </w:r>
    </w:p>
    <w:p w14:paraId="7BA63C3A" w14:textId="0C4C778F" w:rsidR="000B7F75" w:rsidRDefault="000B7F75" w:rsidP="000B7F75">
      <w:pPr>
        <w:pStyle w:val="ListParagraph"/>
        <w:numPr>
          <w:ilvl w:val="0"/>
          <w:numId w:val="3"/>
        </w:numPr>
        <w:bidi/>
        <w:spacing w:after="0"/>
        <w:jc w:val="both"/>
        <w:rPr>
          <w:rFonts w:ascii="Times New Roman" w:hAnsi="Times New Roman" w:cs="B Nazanin" w:hint="cs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دانه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های تیره گالن و روشن کلسیت را در هر چهار محصول بصورت چشمی جدا کرده و وزن کنید.</w:t>
      </w:r>
    </w:p>
    <w:p w14:paraId="3777DC55" w14:textId="4ABD2C48" w:rsidR="000B7F75" w:rsidRPr="000B7F75" w:rsidRDefault="000B7F75" w:rsidP="000B7F75">
      <w:p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</w:p>
    <w:p w14:paraId="787ADEEB" w14:textId="2FA8C319" w:rsidR="00047E60" w:rsidRPr="00E43F42" w:rsidRDefault="00047E60" w:rsidP="00F95A51">
      <w:pPr>
        <w:bidi/>
        <w:spacing w:before="240" w:after="0"/>
        <w:jc w:val="both"/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</w:pPr>
      <w:r w:rsidRPr="00E43F42">
        <w:rPr>
          <w:rFonts w:ascii="Times New Roman" w:hAnsi="Times New Roman" w:cs="B Nazanin"/>
          <w:b/>
          <w:bCs/>
          <w:sz w:val="24"/>
          <w:szCs w:val="24"/>
          <w:rtl/>
          <w:lang w:bidi="fa-IR"/>
        </w:rPr>
        <w:t>نتایج</w:t>
      </w:r>
    </w:p>
    <w:p w14:paraId="79B9BD3F" w14:textId="20498CAA" w:rsidR="00477307" w:rsidRDefault="00E67ECA" w:rsidP="00911B43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جرم </w:t>
      </w:r>
      <w:r w:rsidR="00FE0C92">
        <w:rPr>
          <w:rFonts w:ascii="Times New Roman" w:hAnsi="Times New Roman" w:cs="B Nazanin" w:hint="cs"/>
          <w:sz w:val="24"/>
          <w:szCs w:val="24"/>
          <w:rtl/>
          <w:lang w:bidi="fa-IR"/>
        </w:rPr>
        <w:t>کنسانتره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911B43">
        <w:rPr>
          <w:rFonts w:ascii="Times New Roman" w:hAnsi="Times New Roman" w:cs="B Nazanin" w:hint="cs"/>
          <w:sz w:val="24"/>
          <w:szCs w:val="24"/>
          <w:rtl/>
          <w:lang w:bidi="fa-IR"/>
        </w:rPr>
        <w:t>جیگ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را بدست آورید (</w:t>
      </w:r>
      <w:r w:rsidR="00911B43">
        <w:rPr>
          <w:rFonts w:ascii="Times New Roman" w:hAnsi="Times New Roman" w:cs="B Nazanin" w:hint="cs"/>
          <w:sz w:val="24"/>
          <w:szCs w:val="24"/>
          <w:rtl/>
          <w:lang w:bidi="fa-IR"/>
        </w:rPr>
        <w:t>53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گرم).</w:t>
      </w:r>
    </w:p>
    <w:p w14:paraId="21636726" w14:textId="64141983" w:rsidR="00E67ECA" w:rsidRDefault="00E67ECA" w:rsidP="00911B43">
      <w:pPr>
        <w:pStyle w:val="ListParagraph"/>
        <w:numPr>
          <w:ilvl w:val="0"/>
          <w:numId w:val="4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جرم </w:t>
      </w:r>
      <w:r w:rsidR="00FE0C92">
        <w:rPr>
          <w:rFonts w:ascii="Times New Roman" w:hAnsi="Times New Roman" w:cs="B Nazanin" w:hint="cs"/>
          <w:sz w:val="24"/>
          <w:szCs w:val="24"/>
          <w:rtl/>
          <w:lang w:bidi="fa-IR"/>
        </w:rPr>
        <w:t>باطله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 w:rsidR="00911B43">
        <w:rPr>
          <w:rFonts w:ascii="Times New Roman" w:hAnsi="Times New Roman" w:cs="B Nazanin" w:hint="cs"/>
          <w:sz w:val="24"/>
          <w:szCs w:val="24"/>
          <w:rtl/>
          <w:lang w:bidi="fa-IR"/>
        </w:rPr>
        <w:t>جیگ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بدست آور</w:t>
      </w:r>
      <w:r w:rsidRPr="00E67EC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E67EC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 (</w:t>
      </w:r>
      <w:r w:rsidR="00911B43">
        <w:rPr>
          <w:rFonts w:ascii="Times New Roman" w:hAnsi="Times New Roman" w:cs="B Nazanin" w:hint="cs"/>
          <w:sz w:val="24"/>
          <w:szCs w:val="24"/>
          <w:rtl/>
          <w:lang w:bidi="fa-IR"/>
        </w:rPr>
        <w:t>147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گرم)</w:t>
      </w:r>
      <w:r w:rsidRPr="00E67ECA">
        <w:rPr>
          <w:rFonts w:ascii="Times New Roman" w:hAnsi="Times New Roman" w:cs="B Nazanin"/>
          <w:sz w:val="24"/>
          <w:szCs w:val="24"/>
          <w:lang w:bidi="fa-IR"/>
        </w:rPr>
        <w:t>.</w:t>
      </w:r>
    </w:p>
    <w:p w14:paraId="0ECF8B00" w14:textId="6824006D" w:rsidR="00FE0C92" w:rsidRDefault="00911B43" w:rsidP="00911B43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جرم دانه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های گالن در کنسانتره جیگ، را بدست آورید </w:t>
      </w:r>
      <w:r w:rsidR="00FE0C92">
        <w:rPr>
          <w:rFonts w:ascii="Times New Roman" w:hAnsi="Times New Roman" w:cs="B Nazanin" w:hint="cs"/>
          <w:sz w:val="24"/>
          <w:szCs w:val="24"/>
          <w:rtl/>
          <w:lang w:bidi="fa-IR"/>
        </w:rPr>
        <w:t>(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49</w:t>
      </w:r>
      <w:r w:rsidR="00FE0C92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گرم).</w:t>
      </w:r>
    </w:p>
    <w:p w14:paraId="2D4D418B" w14:textId="31F526F9" w:rsidR="00911B43" w:rsidRDefault="00911B43" w:rsidP="00911B43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جرم دانه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های گالن در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باطله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جیگ، را بدست آورید (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11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گرم).</w:t>
      </w:r>
    </w:p>
    <w:p w14:paraId="051F5B68" w14:textId="2FFFDE27" w:rsidR="00027FA1" w:rsidRDefault="00027FA1" w:rsidP="00027FA1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جرم کنسانتره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میز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را بدست آورید (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71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گرم).</w:t>
      </w:r>
    </w:p>
    <w:p w14:paraId="1F0259E8" w14:textId="1362525F" w:rsidR="00027FA1" w:rsidRDefault="00027FA1" w:rsidP="00027FA1">
      <w:pPr>
        <w:pStyle w:val="ListParagraph"/>
        <w:numPr>
          <w:ilvl w:val="0"/>
          <w:numId w:val="4"/>
        </w:numPr>
        <w:bidi/>
        <w:rPr>
          <w:rFonts w:ascii="Times New Roman" w:hAnsi="Times New Roman" w:cs="B Nazanin"/>
          <w:sz w:val="24"/>
          <w:szCs w:val="24"/>
          <w:lang w:bidi="fa-IR"/>
        </w:rPr>
      </w:pP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جرم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باطله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میز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 را بدست آور</w:t>
      </w:r>
      <w:r w:rsidRPr="00E67ECA">
        <w:rPr>
          <w:rFonts w:ascii="Times New Roman" w:hAnsi="Times New Roman" w:cs="B Nazanin" w:hint="cs"/>
          <w:sz w:val="24"/>
          <w:szCs w:val="24"/>
          <w:rtl/>
          <w:lang w:bidi="fa-IR"/>
        </w:rPr>
        <w:t>ی</w:t>
      </w:r>
      <w:r w:rsidRPr="00E67ECA">
        <w:rPr>
          <w:rFonts w:ascii="Times New Roman" w:hAnsi="Times New Roman" w:cs="B Nazanin" w:hint="eastAsia"/>
          <w:sz w:val="24"/>
          <w:szCs w:val="24"/>
          <w:rtl/>
          <w:lang w:bidi="fa-IR"/>
        </w:rPr>
        <w:t>د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 (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129</w:t>
      </w:r>
      <w:r w:rsidRPr="00E67ECA">
        <w:rPr>
          <w:rFonts w:ascii="Times New Roman" w:hAnsi="Times New Roman" w:cs="B Nazanin"/>
          <w:sz w:val="24"/>
          <w:szCs w:val="24"/>
          <w:rtl/>
          <w:lang w:bidi="fa-IR"/>
        </w:rPr>
        <w:t xml:space="preserve"> گرم)</w:t>
      </w:r>
      <w:r w:rsidRPr="00E67ECA">
        <w:rPr>
          <w:rFonts w:ascii="Times New Roman" w:hAnsi="Times New Roman" w:cs="B Nazanin"/>
          <w:sz w:val="24"/>
          <w:szCs w:val="24"/>
          <w:lang w:bidi="fa-IR"/>
        </w:rPr>
        <w:t>.</w:t>
      </w:r>
    </w:p>
    <w:p w14:paraId="383FEACE" w14:textId="22D89FC4" w:rsidR="00027FA1" w:rsidRDefault="00027FA1" w:rsidP="00027FA1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جرم دانه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های گالن در کنسانتره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میز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، را بدست آورید (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55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گرم).</w:t>
      </w:r>
    </w:p>
    <w:p w14:paraId="071FAC4B" w14:textId="27B20AE9" w:rsidR="00027FA1" w:rsidRDefault="00027FA1" w:rsidP="00027FA1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جرم دانه</w:t>
      </w:r>
      <w:r>
        <w:rPr>
          <w:rFonts w:ascii="Times New Roman" w:hAnsi="Times New Roman" w:cs="B Nazanin"/>
          <w:sz w:val="24"/>
          <w:szCs w:val="24"/>
          <w:rtl/>
          <w:lang w:bidi="fa-IR"/>
        </w:rPr>
        <w:softHyphen/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های گالن در باطله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میز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، را بدست آورید (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5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گرم).</w:t>
      </w:r>
    </w:p>
    <w:p w14:paraId="6A232A89" w14:textId="33D379B6" w:rsidR="008526F5" w:rsidRPr="00A97306" w:rsidRDefault="008526F5" w:rsidP="00027FA1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عیار </w:t>
      </w:r>
      <w:r w:rsidR="00027FA1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>گالن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و </w:t>
      </w:r>
      <w:r w:rsidR="00027FA1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>سرب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کنسانتره و باطله</w:t>
      </w:r>
      <w:r w:rsidR="00027FA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جیگ و میز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را محاسبه کنید.</w:t>
      </w:r>
    </w:p>
    <w:p w14:paraId="1A074C1E" w14:textId="70269D6C" w:rsidR="000A61B9" w:rsidRDefault="00FE0C92" w:rsidP="00027FA1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بازیابی </w:t>
      </w:r>
      <w:r w:rsidR="00027FA1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>گالن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 w:rsidR="008526F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و </w:t>
      </w:r>
      <w:r w:rsidR="00027FA1">
        <w:rPr>
          <w:rFonts w:ascii="Times New Roman" w:hAnsi="Times New Roman" w:cs="B Nazanin" w:hint="cs"/>
          <w:sz w:val="24"/>
          <w:szCs w:val="24"/>
          <w:u w:val="single"/>
          <w:rtl/>
          <w:lang w:bidi="fa-IR"/>
        </w:rPr>
        <w:t>سرب</w:t>
      </w:r>
      <w:r w:rsidR="008526F5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به کنسانتره را </w:t>
      </w:r>
      <w:r w:rsidR="00027FA1">
        <w:rPr>
          <w:rFonts w:ascii="Times New Roman" w:hAnsi="Times New Roman" w:cs="B Nazanin" w:hint="cs"/>
          <w:sz w:val="24"/>
          <w:szCs w:val="24"/>
          <w:rtl/>
          <w:lang w:bidi="fa-IR"/>
        </w:rPr>
        <w:t xml:space="preserve">برای جیگ و میز </w:t>
      </w:r>
      <w:r>
        <w:rPr>
          <w:rFonts w:ascii="Times New Roman" w:hAnsi="Times New Roman" w:cs="B Nazanin" w:hint="cs"/>
          <w:sz w:val="24"/>
          <w:szCs w:val="24"/>
          <w:rtl/>
          <w:lang w:bidi="fa-IR"/>
        </w:rPr>
        <w:t>حساب کنید.</w:t>
      </w:r>
    </w:p>
    <w:p w14:paraId="14723990" w14:textId="78E380E9" w:rsidR="00027FA1" w:rsidRDefault="00027FA1" w:rsidP="00027FA1">
      <w:pPr>
        <w:pStyle w:val="ListParagraph"/>
        <w:numPr>
          <w:ilvl w:val="0"/>
          <w:numId w:val="4"/>
        </w:numPr>
        <w:bidi/>
        <w:spacing w:after="0"/>
        <w:jc w:val="both"/>
        <w:rPr>
          <w:rFonts w:ascii="Times New Roman" w:hAnsi="Times New Roman" w:cs="B Nazanin"/>
          <w:sz w:val="24"/>
          <w:szCs w:val="24"/>
          <w:lang w:bidi="fa-IR"/>
        </w:rPr>
      </w:pPr>
      <w:r>
        <w:rPr>
          <w:rFonts w:ascii="Times New Roman" w:hAnsi="Times New Roman" w:cs="B Nazanin" w:hint="cs"/>
          <w:sz w:val="24"/>
          <w:szCs w:val="24"/>
          <w:rtl/>
          <w:lang w:bidi="fa-IR"/>
        </w:rPr>
        <w:t>بازدهی جدایش میز و جیگ را باهم مقایسه کنید.</w:t>
      </w:r>
      <w:bookmarkStart w:id="0" w:name="_GoBack"/>
      <w:bookmarkEnd w:id="0"/>
    </w:p>
    <w:p w14:paraId="26429F96" w14:textId="64F1063F" w:rsidR="00A71618" w:rsidRDefault="00A71618" w:rsidP="00A71618">
      <w:pPr>
        <w:bidi/>
        <w:spacing w:after="0"/>
        <w:jc w:val="both"/>
        <w:rPr>
          <w:rFonts w:ascii="Times New Roman" w:hAnsi="Times New Roman" w:cs="B Nazanin"/>
          <w:sz w:val="24"/>
          <w:szCs w:val="24"/>
          <w:rtl/>
          <w:lang w:bidi="fa-IR"/>
        </w:rPr>
      </w:pPr>
    </w:p>
    <w:sectPr w:rsidR="00A7161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BA1D3" w14:textId="77777777" w:rsidR="00614FF9" w:rsidRDefault="00614FF9" w:rsidP="001C2592">
      <w:pPr>
        <w:spacing w:after="0" w:line="240" w:lineRule="auto"/>
      </w:pPr>
      <w:r>
        <w:separator/>
      </w:r>
    </w:p>
  </w:endnote>
  <w:endnote w:type="continuationSeparator" w:id="0">
    <w:p w14:paraId="7D7F5D5E" w14:textId="77777777" w:rsidR="00614FF9" w:rsidRDefault="00614FF9" w:rsidP="001C2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F98DB6" w14:textId="77777777" w:rsidR="00614FF9" w:rsidRDefault="00614FF9" w:rsidP="001C2592">
      <w:pPr>
        <w:spacing w:after="0" w:line="240" w:lineRule="auto"/>
      </w:pPr>
      <w:r>
        <w:separator/>
      </w:r>
    </w:p>
  </w:footnote>
  <w:footnote w:type="continuationSeparator" w:id="0">
    <w:p w14:paraId="747E7FA3" w14:textId="77777777" w:rsidR="00614FF9" w:rsidRDefault="00614FF9" w:rsidP="001C2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42CE89" w14:textId="3F40EB6D" w:rsidR="00527BAC" w:rsidRPr="001C2592" w:rsidRDefault="00527BAC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b/>
        <w:bCs/>
        <w:noProof/>
        <w:sz w:val="24"/>
        <w:szCs w:val="24"/>
        <w:rtl/>
      </w:rPr>
      <w:drawing>
        <wp:inline distT="0" distB="0" distL="0" distR="0" wp14:anchorId="6ABCF087" wp14:editId="6D646B18">
          <wp:extent cx="68580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948765" w14:textId="08834CDF" w:rsidR="00527BAC" w:rsidRPr="001C2592" w:rsidRDefault="00527BAC" w:rsidP="001C2592">
    <w:pPr>
      <w:pStyle w:val="Header"/>
      <w:bidi/>
      <w:jc w:val="center"/>
      <w:rPr>
        <w:rFonts w:ascii="IranNastaliq" w:hAnsi="IranNastaliq" w:cs="IranNastaliq"/>
        <w:sz w:val="24"/>
        <w:szCs w:val="24"/>
        <w:rtl/>
      </w:rPr>
    </w:pPr>
    <w:r w:rsidRPr="001C2592">
      <w:rPr>
        <w:rFonts w:ascii="IranNastaliq" w:hAnsi="IranNastaliq" w:cs="IranNastaliq"/>
        <w:sz w:val="24"/>
        <w:szCs w:val="24"/>
        <w:rtl/>
      </w:rPr>
      <w:t>دانشگاه صنعتی اصفهان</w:t>
    </w:r>
  </w:p>
  <w:p w14:paraId="3028C4D4" w14:textId="1C37B295" w:rsidR="00527BAC" w:rsidRPr="001C2592" w:rsidRDefault="00527BAC" w:rsidP="001C2592">
    <w:pPr>
      <w:pStyle w:val="Header"/>
      <w:bidi/>
      <w:jc w:val="center"/>
      <w:rPr>
        <w:rFonts w:ascii="IranNastaliq" w:hAnsi="IranNastaliq" w:cs="IranNastaliq"/>
        <w:sz w:val="24"/>
        <w:szCs w:val="24"/>
      </w:rPr>
    </w:pPr>
    <w:r w:rsidRPr="001C2592">
      <w:rPr>
        <w:rFonts w:ascii="IranNastaliq" w:hAnsi="IranNastaliq" w:cs="IranNastaliq"/>
        <w:sz w:val="24"/>
        <w:szCs w:val="24"/>
        <w:rtl/>
      </w:rPr>
      <w:t>دانشکده مهندسی معدن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85CE4"/>
    <w:multiLevelType w:val="hybridMultilevel"/>
    <w:tmpl w:val="CB32D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650E8"/>
    <w:multiLevelType w:val="hybridMultilevel"/>
    <w:tmpl w:val="59AA3EBA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691B38"/>
    <w:multiLevelType w:val="hybridMultilevel"/>
    <w:tmpl w:val="CCF67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52FAA"/>
    <w:multiLevelType w:val="hybridMultilevel"/>
    <w:tmpl w:val="AAAADF44"/>
    <w:lvl w:ilvl="0" w:tplc="C94AB9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czAVLmFsYmBoaWhko6SsGpxcWZ+XkgBYYGtQBahQJMLQAAAA=="/>
  </w:docVars>
  <w:rsids>
    <w:rsidRoot w:val="00353572"/>
    <w:rsid w:val="000256E2"/>
    <w:rsid w:val="00027FA1"/>
    <w:rsid w:val="00047E60"/>
    <w:rsid w:val="0005290D"/>
    <w:rsid w:val="00076127"/>
    <w:rsid w:val="000A61B9"/>
    <w:rsid w:val="000B7F75"/>
    <w:rsid w:val="000C54B3"/>
    <w:rsid w:val="001105C2"/>
    <w:rsid w:val="00112AB2"/>
    <w:rsid w:val="00134A69"/>
    <w:rsid w:val="00185141"/>
    <w:rsid w:val="001C2592"/>
    <w:rsid w:val="0021493E"/>
    <w:rsid w:val="002506B6"/>
    <w:rsid w:val="00285995"/>
    <w:rsid w:val="002B7076"/>
    <w:rsid w:val="00327FBC"/>
    <w:rsid w:val="00353572"/>
    <w:rsid w:val="003A1DEA"/>
    <w:rsid w:val="003B698A"/>
    <w:rsid w:val="003F15AC"/>
    <w:rsid w:val="00431A3E"/>
    <w:rsid w:val="00457A7F"/>
    <w:rsid w:val="00477307"/>
    <w:rsid w:val="004C2C69"/>
    <w:rsid w:val="004E75EE"/>
    <w:rsid w:val="00527BAC"/>
    <w:rsid w:val="0054417E"/>
    <w:rsid w:val="00561C11"/>
    <w:rsid w:val="00571B22"/>
    <w:rsid w:val="005D06BF"/>
    <w:rsid w:val="00614FF9"/>
    <w:rsid w:val="00662F17"/>
    <w:rsid w:val="006864B5"/>
    <w:rsid w:val="0069268C"/>
    <w:rsid w:val="006A5D72"/>
    <w:rsid w:val="006B4C2D"/>
    <w:rsid w:val="007242E3"/>
    <w:rsid w:val="00727974"/>
    <w:rsid w:val="007353A2"/>
    <w:rsid w:val="00762E72"/>
    <w:rsid w:val="00781BA8"/>
    <w:rsid w:val="00796D13"/>
    <w:rsid w:val="007C5BDF"/>
    <w:rsid w:val="00816A66"/>
    <w:rsid w:val="008259CE"/>
    <w:rsid w:val="008526F5"/>
    <w:rsid w:val="00911B43"/>
    <w:rsid w:val="00922F74"/>
    <w:rsid w:val="009B4B2F"/>
    <w:rsid w:val="009F11D2"/>
    <w:rsid w:val="00A71618"/>
    <w:rsid w:val="00A77AC2"/>
    <w:rsid w:val="00A97048"/>
    <w:rsid w:val="00A97306"/>
    <w:rsid w:val="00AC1A52"/>
    <w:rsid w:val="00B16A19"/>
    <w:rsid w:val="00B3102C"/>
    <w:rsid w:val="00B3655F"/>
    <w:rsid w:val="00BE4BE8"/>
    <w:rsid w:val="00C646BA"/>
    <w:rsid w:val="00D16E82"/>
    <w:rsid w:val="00D7404D"/>
    <w:rsid w:val="00D80AD6"/>
    <w:rsid w:val="00D87B13"/>
    <w:rsid w:val="00DA4CBB"/>
    <w:rsid w:val="00E328A4"/>
    <w:rsid w:val="00E43F42"/>
    <w:rsid w:val="00E56395"/>
    <w:rsid w:val="00E6302D"/>
    <w:rsid w:val="00E67ECA"/>
    <w:rsid w:val="00E73D8E"/>
    <w:rsid w:val="00E83F89"/>
    <w:rsid w:val="00E86F63"/>
    <w:rsid w:val="00E92DC1"/>
    <w:rsid w:val="00EB48B6"/>
    <w:rsid w:val="00ED5C7C"/>
    <w:rsid w:val="00EF7D78"/>
    <w:rsid w:val="00F12B8B"/>
    <w:rsid w:val="00F1623C"/>
    <w:rsid w:val="00F928EA"/>
    <w:rsid w:val="00F95A51"/>
    <w:rsid w:val="00FD1573"/>
    <w:rsid w:val="00FE0C92"/>
    <w:rsid w:val="00FF0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B87FA"/>
  <w15:chartTrackingRefBased/>
  <w15:docId w15:val="{70778FD0-D3A4-4110-A326-B97A36D36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572"/>
    <w:rPr>
      <w:color w:val="808080"/>
    </w:rPr>
  </w:style>
  <w:style w:type="paragraph" w:styleId="ListParagraph">
    <w:name w:val="List Paragraph"/>
    <w:basedOn w:val="Normal"/>
    <w:uiPriority w:val="34"/>
    <w:qFormat/>
    <w:rsid w:val="00353572"/>
    <w:pPr>
      <w:ind w:left="720"/>
      <w:contextualSpacing/>
    </w:pPr>
  </w:style>
  <w:style w:type="table" w:styleId="TableGrid">
    <w:name w:val="Table Grid"/>
    <w:basedOn w:val="TableNormal"/>
    <w:uiPriority w:val="39"/>
    <w:rsid w:val="00047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592"/>
  </w:style>
  <w:style w:type="paragraph" w:styleId="Footer">
    <w:name w:val="footer"/>
    <w:basedOn w:val="Normal"/>
    <w:link w:val="FooterChar"/>
    <w:uiPriority w:val="99"/>
    <w:unhideWhenUsed/>
    <w:rsid w:val="001C2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8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raoof hosseini</dc:creator>
  <cp:keywords/>
  <dc:description/>
  <cp:lastModifiedBy>R</cp:lastModifiedBy>
  <cp:revision>34</cp:revision>
  <dcterms:created xsi:type="dcterms:W3CDTF">2020-11-21T04:22:00Z</dcterms:created>
  <dcterms:modified xsi:type="dcterms:W3CDTF">2020-12-25T18:40:00Z</dcterms:modified>
</cp:coreProperties>
</file>