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675CF" w14:textId="6A505F9A" w:rsidR="001A2764" w:rsidRPr="00224176" w:rsidRDefault="003E71FC" w:rsidP="0001091E">
      <w:pPr>
        <w:bidi/>
        <w:jc w:val="both"/>
        <w:rPr>
          <w:rFonts w:ascii="Times New Roman" w:hAnsi="Times New Roman" w:cs="B Zar"/>
          <w:b/>
          <w:bCs/>
          <w:sz w:val="24"/>
          <w:szCs w:val="28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8"/>
          <w:rtl/>
          <w:lang w:bidi="fa-IR"/>
        </w:rPr>
        <w:t>تمارین جلسه دهم</w:t>
      </w:r>
    </w:p>
    <w:p w14:paraId="6039301B" w14:textId="7E325998" w:rsidR="0001091E" w:rsidRDefault="0001091E" w:rsidP="0001091E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Zar"/>
          <w:sz w:val="24"/>
          <w:szCs w:val="28"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>فردی به یک مسئله مشکوک می شود که این مسئله کمی عجیب به نظر می رسد. وی بعد از جمع آوری داده ها</w:t>
      </w:r>
      <w:r w:rsidR="00F305E7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بین ساییده شدن لاستیک</w:t>
      </w:r>
      <w:r>
        <w:rPr>
          <w:rFonts w:ascii="Times New Roman" w:hAnsi="Times New Roman" w:cs="B Zar"/>
          <w:sz w:val="24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های کامیون</w:t>
      </w:r>
      <w:r>
        <w:rPr>
          <w:rFonts w:ascii="Times New Roman" w:hAnsi="Times New Roman" w:cs="B Zar"/>
          <w:sz w:val="24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های سنگین در جاده های آلمان</w:t>
      </w:r>
      <w:r w:rsidR="00FB414C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</w:t>
      </w:r>
      <w:r w:rsidR="00FC3463">
        <w:rPr>
          <w:rFonts w:ascii="Times New Roman" w:hAnsi="Times New Roman" w:cs="B Zar" w:hint="cs"/>
          <w:sz w:val="24"/>
          <w:szCs w:val="28"/>
          <w:rtl/>
          <w:lang w:bidi="fa-IR"/>
        </w:rPr>
        <w:t>طی</w:t>
      </w:r>
      <w:bookmarkStart w:id="0" w:name="_GoBack"/>
      <w:bookmarkEnd w:id="0"/>
      <w:r w:rsidR="00FB414C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122 ماه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و </w:t>
      </w:r>
      <w:r w:rsidR="00FB414C">
        <w:rPr>
          <w:rFonts w:ascii="Times New Roman" w:hAnsi="Times New Roman" w:cs="B Zar" w:hint="cs"/>
          <w:sz w:val="24"/>
          <w:szCs w:val="28"/>
          <w:rtl/>
          <w:lang w:bidi="fa-IR"/>
        </w:rPr>
        <w:t>نوسانات دما طی 122 روز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در ایران</w:t>
      </w:r>
      <w:r w:rsidR="00FB414C">
        <w:rPr>
          <w:rFonts w:ascii="Times New Roman" w:hAnsi="Times New Roman" w:cs="B Zar" w:hint="cs"/>
          <w:sz w:val="24"/>
          <w:szCs w:val="28"/>
          <w:rtl/>
          <w:lang w:bidi="fa-IR"/>
        </w:rPr>
        <w:t>،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همبستگی </w:t>
      </w:r>
      <w:r w:rsidR="00F305E7">
        <w:rPr>
          <w:rFonts w:ascii="Times New Roman" w:hAnsi="Times New Roman" w:cs="B Zar" w:hint="cs"/>
          <w:sz w:val="24"/>
          <w:szCs w:val="28"/>
          <w:rtl/>
          <w:lang w:bidi="fa-IR"/>
        </w:rPr>
        <w:t>6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/0 و معنی دار بدست می آورد. این نتیجه را تفسیر</w:t>
      </w:r>
      <w:r w:rsidR="009B50F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و از هر جهت بررسی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کنید (جهت تفسیر، مطالب جلسه </w:t>
      </w:r>
      <w:r w:rsidR="00DE2FC5">
        <w:rPr>
          <w:rFonts w:ascii="Times New Roman" w:hAnsi="Times New Roman" w:cs="B Zar" w:hint="cs"/>
          <w:sz w:val="24"/>
          <w:szCs w:val="28"/>
          <w:rtl/>
          <w:lang w:bidi="fa-IR"/>
        </w:rPr>
        <w:t>پنجم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را</w:t>
      </w:r>
      <w:r w:rsidR="00FB414C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نیز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در نظر بگیرید).</w:t>
      </w:r>
    </w:p>
    <w:p w14:paraId="2C106C8D" w14:textId="77777777" w:rsidR="008616D7" w:rsidRDefault="008616D7" w:rsidP="008616D7">
      <w:pPr>
        <w:pStyle w:val="ListParagraph"/>
        <w:bidi/>
        <w:jc w:val="both"/>
        <w:rPr>
          <w:rFonts w:ascii="Times New Roman" w:hAnsi="Times New Roman" w:cs="B Zar"/>
          <w:sz w:val="24"/>
          <w:szCs w:val="28"/>
          <w:lang w:bidi="fa-IR"/>
        </w:rPr>
      </w:pPr>
    </w:p>
    <w:p w14:paraId="4F8710AB" w14:textId="52F5CA63" w:rsidR="006C4F87" w:rsidRPr="00C06E8F" w:rsidRDefault="006C4F87" w:rsidP="006C4F87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Zar"/>
          <w:sz w:val="24"/>
          <w:szCs w:val="28"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>در بورس اوراق بهادار</w:t>
      </w:r>
      <w:r w:rsidR="00557F7C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تهران، قیمت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سهام شرکت ذوب روی اصفهان</w:t>
      </w:r>
      <w:r w:rsidR="00D07EB7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(فروی)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در حال افزایش است. داده های زیر میانگین نرخ های </w:t>
      </w:r>
      <w:r w:rsidR="006E5992">
        <w:rPr>
          <w:rFonts w:ascii="Times New Roman" w:hAnsi="Times New Roman" w:cs="B Zar" w:hint="cs"/>
          <w:sz w:val="24"/>
          <w:szCs w:val="28"/>
          <w:rtl/>
          <w:lang w:bidi="fa-IR"/>
        </w:rPr>
        <w:t>12 ماهه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سهام این شرکت و چند شرکت دیگر می باشد. به نظر شما</w:t>
      </w:r>
      <w:r w:rsidR="00557F7C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طی روزهای آینده احتمال افزایش قیمت سهام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کدام یک از </w:t>
      </w:r>
      <w:r w:rsidR="00557F7C">
        <w:rPr>
          <w:rFonts w:ascii="Times New Roman" w:hAnsi="Times New Roman" w:cs="B Zar" w:hint="cs"/>
          <w:sz w:val="24"/>
          <w:szCs w:val="28"/>
          <w:rtl/>
          <w:lang w:bidi="fa-IR"/>
        </w:rPr>
        <w:t>دیگر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شرکتها </w:t>
      </w:r>
      <w:r w:rsidR="00557F7C">
        <w:rPr>
          <w:rFonts w:ascii="Times New Roman" w:hAnsi="Times New Roman" w:cs="B Zar" w:hint="cs"/>
          <w:sz w:val="24"/>
          <w:szCs w:val="28"/>
          <w:rtl/>
          <w:lang w:bidi="fa-IR"/>
        </w:rPr>
        <w:t>بیشتر است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؟</w:t>
      </w:r>
      <w:r w:rsidR="00557F7C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آیا در رابطه با ریزش قیمت شرکتهای دیگر هم نظری دارید؟</w:t>
      </w:r>
    </w:p>
    <w:tbl>
      <w:tblPr>
        <w:tblW w:w="4840" w:type="dxa"/>
        <w:jc w:val="center"/>
        <w:tblLook w:val="04A0" w:firstRow="1" w:lastRow="0" w:firstColumn="1" w:lastColumn="0" w:noHBand="0" w:noVBand="1"/>
      </w:tblPr>
      <w:tblGrid>
        <w:gridCol w:w="960"/>
        <w:gridCol w:w="1000"/>
        <w:gridCol w:w="960"/>
        <w:gridCol w:w="960"/>
        <w:gridCol w:w="960"/>
      </w:tblGrid>
      <w:tr w:rsidR="00D07EB7" w:rsidRPr="00D07EB7" w14:paraId="7EC6500E" w14:textId="77777777" w:rsidTr="009E4AF8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A2F73E7" w14:textId="77777777" w:rsidR="00D07EB7" w:rsidRPr="00D07EB7" w:rsidRDefault="00D07EB7" w:rsidP="00D07EB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7EB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ومعادن</w:t>
            </w:r>
          </w:p>
        </w:tc>
        <w:tc>
          <w:tcPr>
            <w:tcW w:w="100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97E2F2B" w14:textId="77777777" w:rsidR="00D07EB7" w:rsidRPr="00D07EB7" w:rsidRDefault="00D07EB7" w:rsidP="00D07EB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D07EB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خمحرکه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8E4850C" w14:textId="77777777" w:rsidR="00D07EB7" w:rsidRPr="00D07EB7" w:rsidRDefault="00D07EB7" w:rsidP="00D07EB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D07EB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فزرین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1D10415" w14:textId="77777777" w:rsidR="00D07EB7" w:rsidRPr="00D07EB7" w:rsidRDefault="00D07EB7" w:rsidP="00D07EB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D07EB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کاسپین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A969B07" w14:textId="77777777" w:rsidR="00D07EB7" w:rsidRPr="00D07EB7" w:rsidRDefault="00D07EB7" w:rsidP="00D07EB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D07EB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فروی</w:t>
            </w:r>
          </w:p>
        </w:tc>
      </w:tr>
      <w:tr w:rsidR="00D07EB7" w:rsidRPr="00D07EB7" w14:paraId="645A3013" w14:textId="77777777" w:rsidTr="009E4AF8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8FA1450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CE9F1D7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5EFA876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2500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61E8B2A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3700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CCD8AFF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D07EB7" w:rsidRPr="00D07EB7" w14:paraId="4201CB50" w14:textId="77777777" w:rsidTr="009E4AF8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2F34821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1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A230429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C638192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2550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06E8E71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3760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C5B34B5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D07EB7" w:rsidRPr="00D07EB7" w14:paraId="783EB8DA" w14:textId="77777777" w:rsidTr="009E4AF8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9E18CF2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  <w:tc>
          <w:tcPr>
            <w:tcW w:w="1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CE91002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580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417EC60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2600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4D3FBF0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3800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374F097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</w:tr>
      <w:tr w:rsidR="00D07EB7" w:rsidRPr="00D07EB7" w14:paraId="400F0831" w14:textId="77777777" w:rsidTr="009E4AF8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94687E5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1D82A0B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CD1B746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2620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470B2A6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3500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2826950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D07EB7" w:rsidRPr="00D07EB7" w14:paraId="66436B22" w14:textId="77777777" w:rsidTr="009E4AF8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BBA0962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  <w:tc>
          <w:tcPr>
            <w:tcW w:w="1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B06B650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B8D005D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2600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B53DFCD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3450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BBDAA84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</w:tr>
      <w:tr w:rsidR="00D07EB7" w:rsidRPr="00D07EB7" w14:paraId="6C5148DA" w14:textId="77777777" w:rsidTr="009E4AF8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371E7D2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1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3D72F6C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544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142E453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2570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E3E36CB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3500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3C8E04A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</w:tr>
      <w:tr w:rsidR="00D07EB7" w:rsidRPr="00D07EB7" w14:paraId="38954177" w14:textId="77777777" w:rsidTr="009E4AF8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564C876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66B14B0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50551CB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2630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81FB8E1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3600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4046B4E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</w:tr>
      <w:tr w:rsidR="00D07EB7" w:rsidRPr="00D07EB7" w14:paraId="474A0BC7" w14:textId="77777777" w:rsidTr="009E4AF8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0FD3990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1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D962028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35C6604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2660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AC265DF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3700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ECADB3F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D07EB7" w:rsidRPr="00D07EB7" w14:paraId="71B6B5E5" w14:textId="77777777" w:rsidTr="009E4AF8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EB2AFED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1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81400C0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530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26D7DB9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2700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D7CEFFB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3400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D0F5EDB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D07EB7" w:rsidRPr="00D07EB7" w14:paraId="76AFB9E3" w14:textId="77777777" w:rsidTr="009E4AF8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96D1731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91F7629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704E80D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2750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246F670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3450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7691DF9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</w:tr>
      <w:tr w:rsidR="00D07EB7" w:rsidRPr="00D07EB7" w14:paraId="17890700" w14:textId="77777777" w:rsidTr="009E4AF8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E7B30E6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920</w:t>
            </w:r>
          </w:p>
        </w:tc>
        <w:tc>
          <w:tcPr>
            <w:tcW w:w="1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70FD612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5946DAB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2760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A402000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3400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9186289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</w:tr>
      <w:tr w:rsidR="00D07EB7" w:rsidRPr="00D07EB7" w14:paraId="644CC229" w14:textId="77777777" w:rsidTr="009E4AF8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EDE4DAF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15725BD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74FA48A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2800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5683D04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3450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AF99819" w14:textId="77777777" w:rsidR="00D07EB7" w:rsidRPr="00D07EB7" w:rsidRDefault="00D07EB7" w:rsidP="00D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EB7">
              <w:rPr>
                <w:rFonts w:ascii="Calibri" w:eastAsia="Times New Roman" w:hAnsi="Calibri" w:cs="Calibri"/>
                <w:color w:val="000000"/>
              </w:rPr>
              <w:t>730</w:t>
            </w:r>
          </w:p>
        </w:tc>
      </w:tr>
    </w:tbl>
    <w:p w14:paraId="23D222A0" w14:textId="7C172249" w:rsidR="006C4F87" w:rsidRDefault="006C4F87" w:rsidP="006C4F87">
      <w:pPr>
        <w:pStyle w:val="ListParagraph"/>
        <w:bidi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14:paraId="1E8B4601" w14:textId="77777777" w:rsidR="008616D7" w:rsidRDefault="008616D7" w:rsidP="008616D7">
      <w:pPr>
        <w:pStyle w:val="ListParagraph"/>
        <w:bidi/>
        <w:jc w:val="both"/>
        <w:rPr>
          <w:rFonts w:ascii="Times New Roman" w:hAnsi="Times New Roman" w:cs="B Zar"/>
          <w:sz w:val="24"/>
          <w:szCs w:val="28"/>
          <w:lang w:bidi="fa-IR"/>
        </w:rPr>
      </w:pPr>
    </w:p>
    <w:p w14:paraId="4CD0AD9A" w14:textId="17AF7DFE" w:rsidR="0001091E" w:rsidRDefault="0001091E" w:rsidP="0001091E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Zar"/>
          <w:sz w:val="24"/>
          <w:szCs w:val="28"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>در جدول</w:t>
      </w:r>
      <w:r w:rsidR="00D07EB7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1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غلظت های استاندارد پرولین و </w:t>
      </w:r>
      <w:r w:rsidR="002E464B">
        <w:rPr>
          <w:rFonts w:ascii="Times New Roman" w:hAnsi="Times New Roman" w:cs="B Zar" w:hint="cs"/>
          <w:sz w:val="24"/>
          <w:szCs w:val="28"/>
          <w:rtl/>
          <w:lang w:bidi="fa-IR"/>
        </w:rPr>
        <w:t>قرائت اسپکت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آنها آورده شده است. همچنین داده های حاصل از خوانش اسپکت برای تیمارهای آزمایش</w:t>
      </w:r>
      <w:r w:rsidR="002E464B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نیز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وارد شده است</w:t>
      </w:r>
      <w:r w:rsidR="00D07EB7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(جدول 2)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. ابتدا داده ها را استاندارد</w:t>
      </w:r>
      <w:r w:rsidR="002E464B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کنید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و</w:t>
      </w:r>
      <w:r w:rsidR="002E464B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سپس میزان پرولین در بافت را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بر حسب می</w:t>
      </w:r>
      <w:r w:rsidR="00497AED">
        <w:rPr>
          <w:rFonts w:ascii="Times New Roman" w:hAnsi="Times New Roman" w:cs="B Zar" w:hint="cs"/>
          <w:sz w:val="24"/>
          <w:szCs w:val="28"/>
          <w:rtl/>
          <w:lang w:bidi="fa-IR"/>
        </w:rPr>
        <w:t>کرو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گرم پرولین در گرم بافت </w:t>
      </w:r>
      <w:r w:rsidR="00497AED">
        <w:rPr>
          <w:rFonts w:ascii="Times New Roman" w:hAnsi="Times New Roman" w:cs="B Zar" w:hint="cs"/>
          <w:sz w:val="24"/>
          <w:szCs w:val="28"/>
          <w:rtl/>
          <w:lang w:bidi="fa-IR"/>
        </w:rPr>
        <w:t>تر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گیاهی گزارش </w:t>
      </w:r>
      <w:r w:rsidR="002E464B">
        <w:rPr>
          <w:rFonts w:ascii="Times New Roman" w:hAnsi="Times New Roman" w:cs="B Zar" w:hint="cs"/>
          <w:sz w:val="24"/>
          <w:szCs w:val="28"/>
          <w:rtl/>
          <w:lang w:bidi="fa-IR"/>
        </w:rPr>
        <w:t>نمایید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(نمونه اولیه مورد استفاده 2/0 گرم</w:t>
      </w:r>
      <w:r w:rsidR="00497AED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بافت تر</w:t>
      </w:r>
      <w:r w:rsidR="008616D7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گیاهی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بوده است و هیچ نمونه ای رقیق سازی نشده است).</w:t>
      </w:r>
      <w:r w:rsidR="005428C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این یک آزمایش فاکتوریل در قالب طرح بلوکهای کامل تصادفی است. جدول تجزیه واریانس و مقایسات میانگین را نیز بدست آورید و نتیجه را تفسیر کنید (</w:t>
      </w:r>
      <w:r w:rsidR="005428C6">
        <w:rPr>
          <w:rFonts w:ascii="Times New Roman" w:hAnsi="Times New Roman" w:cs="B Zar"/>
          <w:sz w:val="24"/>
          <w:szCs w:val="28"/>
          <w:lang w:bidi="fa-IR"/>
        </w:rPr>
        <w:t>a</w:t>
      </w:r>
      <w:r w:rsidR="005428C6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=گونه گیاهی، </w:t>
      </w:r>
      <w:r w:rsidR="005428C6">
        <w:rPr>
          <w:rFonts w:ascii="Times New Roman" w:hAnsi="Times New Roman" w:cs="B Zar"/>
          <w:sz w:val="24"/>
          <w:szCs w:val="28"/>
          <w:lang w:bidi="fa-IR"/>
        </w:rPr>
        <w:t>b</w:t>
      </w:r>
      <w:r w:rsidR="005428C6">
        <w:rPr>
          <w:rFonts w:ascii="Times New Roman" w:hAnsi="Times New Roman" w:cs="B Zar" w:hint="cs"/>
          <w:sz w:val="24"/>
          <w:szCs w:val="28"/>
          <w:rtl/>
          <w:lang w:bidi="fa-IR"/>
        </w:rPr>
        <w:t>=تیمار شوری).</w:t>
      </w:r>
    </w:p>
    <w:p w14:paraId="18C20807" w14:textId="4094B871" w:rsidR="008616D7" w:rsidRDefault="008616D7" w:rsidP="008616D7">
      <w:pPr>
        <w:bidi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14:paraId="2474B0ED" w14:textId="2BB440D3" w:rsidR="008616D7" w:rsidRDefault="008616D7" w:rsidP="008616D7">
      <w:pPr>
        <w:bidi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14:paraId="493B6DCE" w14:textId="77777777" w:rsidR="008616D7" w:rsidRPr="008616D7" w:rsidRDefault="008616D7" w:rsidP="008616D7">
      <w:pPr>
        <w:bidi/>
        <w:jc w:val="both"/>
        <w:rPr>
          <w:rFonts w:ascii="Times New Roman" w:hAnsi="Times New Roman" w:cs="B Zar"/>
          <w:sz w:val="24"/>
          <w:szCs w:val="28"/>
          <w:lang w:bidi="fa-IR"/>
        </w:rPr>
      </w:pPr>
    </w:p>
    <w:p w14:paraId="4ACD6069" w14:textId="09F73CB1" w:rsidR="00497AED" w:rsidRDefault="00497AED" w:rsidP="00497AED">
      <w:pPr>
        <w:pStyle w:val="ListParagraph"/>
        <w:bidi/>
        <w:jc w:val="center"/>
        <w:rPr>
          <w:rFonts w:ascii="Times New Roman" w:hAnsi="Times New Roman" w:cs="B Zar"/>
          <w:sz w:val="24"/>
          <w:szCs w:val="28"/>
          <w:rtl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>جدول 1</w:t>
      </w:r>
    </w:p>
    <w:tbl>
      <w:tblPr>
        <w:tblW w:w="3220" w:type="dxa"/>
        <w:jc w:val="center"/>
        <w:tblLook w:val="04A0" w:firstRow="1" w:lastRow="0" w:firstColumn="1" w:lastColumn="0" w:noHBand="0" w:noVBand="1"/>
      </w:tblPr>
      <w:tblGrid>
        <w:gridCol w:w="1345"/>
        <w:gridCol w:w="1875"/>
      </w:tblGrid>
      <w:tr w:rsidR="00497AED" w:rsidRPr="00497AED" w14:paraId="0E78CD9D" w14:textId="77777777" w:rsidTr="00497AED">
        <w:trPr>
          <w:trHeight w:val="300"/>
          <w:jc w:val="center"/>
        </w:trPr>
        <w:tc>
          <w:tcPr>
            <w:tcW w:w="1345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8BC4345" w14:textId="01A8873F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قرائت</w:t>
            </w:r>
          </w:p>
        </w:tc>
        <w:tc>
          <w:tcPr>
            <w:tcW w:w="1875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96DA5A7" w14:textId="17CF24F2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AED">
              <w:rPr>
                <w:rFonts w:ascii="Calibri" w:eastAsia="Times New Roman" w:hAnsi="Calibri" w:cs="Calibri"/>
                <w:b/>
                <w:bCs/>
                <w:color w:val="000000"/>
              </w:rPr>
              <w:t>microgram prolin</w:t>
            </w:r>
          </w:p>
        </w:tc>
      </w:tr>
      <w:tr w:rsidR="00497AED" w:rsidRPr="00497AED" w14:paraId="1CDC9899" w14:textId="77777777" w:rsidTr="00497AED">
        <w:trPr>
          <w:trHeight w:val="300"/>
          <w:jc w:val="center"/>
        </w:trPr>
        <w:tc>
          <w:tcPr>
            <w:tcW w:w="13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B74C09F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8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90E83A1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97AED" w:rsidRPr="00497AED" w14:paraId="302C15E9" w14:textId="77777777" w:rsidTr="00497AED">
        <w:trPr>
          <w:trHeight w:val="300"/>
          <w:jc w:val="center"/>
        </w:trPr>
        <w:tc>
          <w:tcPr>
            <w:tcW w:w="13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5D6E8A4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0.315</w:t>
            </w:r>
          </w:p>
        </w:tc>
        <w:tc>
          <w:tcPr>
            <w:tcW w:w="18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0A7CB39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497AED" w:rsidRPr="00497AED" w14:paraId="46F2486E" w14:textId="77777777" w:rsidTr="00497AED">
        <w:trPr>
          <w:trHeight w:val="300"/>
          <w:jc w:val="center"/>
        </w:trPr>
        <w:tc>
          <w:tcPr>
            <w:tcW w:w="13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6515B12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0.678</w:t>
            </w:r>
          </w:p>
        </w:tc>
        <w:tc>
          <w:tcPr>
            <w:tcW w:w="18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A1F89B3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497AED" w:rsidRPr="00497AED" w14:paraId="43FFA4CE" w14:textId="77777777" w:rsidTr="00497AED">
        <w:trPr>
          <w:trHeight w:val="300"/>
          <w:jc w:val="center"/>
        </w:trPr>
        <w:tc>
          <w:tcPr>
            <w:tcW w:w="13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7D18AD6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1.287</w:t>
            </w:r>
          </w:p>
        </w:tc>
        <w:tc>
          <w:tcPr>
            <w:tcW w:w="18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CC81CA5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97AED" w:rsidRPr="00497AED" w14:paraId="46877183" w14:textId="77777777" w:rsidTr="00497AED">
        <w:trPr>
          <w:trHeight w:val="300"/>
          <w:jc w:val="center"/>
        </w:trPr>
        <w:tc>
          <w:tcPr>
            <w:tcW w:w="13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1625BE3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1.748</w:t>
            </w:r>
          </w:p>
        </w:tc>
        <w:tc>
          <w:tcPr>
            <w:tcW w:w="18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56BE043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497AED" w:rsidRPr="00497AED" w14:paraId="09590B2D" w14:textId="77777777" w:rsidTr="00497AED">
        <w:trPr>
          <w:trHeight w:val="300"/>
          <w:jc w:val="center"/>
        </w:trPr>
        <w:tc>
          <w:tcPr>
            <w:tcW w:w="13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51A7C24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1.88</w:t>
            </w:r>
          </w:p>
        </w:tc>
        <w:tc>
          <w:tcPr>
            <w:tcW w:w="18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4194AD7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497AED" w:rsidRPr="00497AED" w14:paraId="58A49813" w14:textId="77777777" w:rsidTr="00497AED">
        <w:trPr>
          <w:trHeight w:val="300"/>
          <w:jc w:val="center"/>
        </w:trPr>
        <w:tc>
          <w:tcPr>
            <w:tcW w:w="13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80E7492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18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D9AD9DC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</w:tbl>
    <w:p w14:paraId="27BC9F91" w14:textId="77777777" w:rsidR="008616D7" w:rsidRDefault="008616D7" w:rsidP="00497AED">
      <w:pPr>
        <w:pStyle w:val="ListParagraph"/>
        <w:bidi/>
        <w:jc w:val="center"/>
        <w:rPr>
          <w:rFonts w:ascii="Times New Roman" w:hAnsi="Times New Roman" w:cs="B Zar"/>
          <w:sz w:val="24"/>
          <w:szCs w:val="28"/>
          <w:rtl/>
          <w:lang w:bidi="fa-IR"/>
        </w:rPr>
      </w:pPr>
    </w:p>
    <w:p w14:paraId="607AF68B" w14:textId="07F04611" w:rsidR="00497AED" w:rsidRDefault="00497AED" w:rsidP="008616D7">
      <w:pPr>
        <w:pStyle w:val="ListParagraph"/>
        <w:bidi/>
        <w:jc w:val="center"/>
        <w:rPr>
          <w:rFonts w:ascii="Times New Roman" w:hAnsi="Times New Roman" w:cs="B Zar"/>
          <w:sz w:val="24"/>
          <w:szCs w:val="28"/>
          <w:rtl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>جدول 2</w:t>
      </w:r>
    </w:p>
    <w:tbl>
      <w:tblPr>
        <w:tblW w:w="478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900"/>
      </w:tblGrid>
      <w:tr w:rsidR="00497AED" w:rsidRPr="00497AED" w14:paraId="0A5A03E0" w14:textId="77777777" w:rsidTr="00497AED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BA6F525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AED">
              <w:rPr>
                <w:rFonts w:ascii="Calibri" w:eastAsia="Times New Roman" w:hAnsi="Calibri" w:cs="Calibri"/>
                <w:b/>
                <w:bCs/>
                <w:color w:val="000000"/>
              </w:rPr>
              <w:t>rep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F1757D2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AE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D90E2C9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7AE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90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A592E82" w14:textId="7DB92060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قرائت</w:t>
            </w:r>
          </w:p>
        </w:tc>
      </w:tr>
      <w:tr w:rsidR="00497AED" w:rsidRPr="00497AED" w14:paraId="430D98BA" w14:textId="77777777" w:rsidTr="00497AED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A536943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CFA14B8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0F9A778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49A6B27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</w:tr>
      <w:tr w:rsidR="00497AED" w:rsidRPr="00497AED" w14:paraId="19E99739" w14:textId="77777777" w:rsidTr="00497AED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BA8DE13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85C7C2F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F14E587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FB62656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497AED" w:rsidRPr="00497AED" w14:paraId="0AB17A4B" w14:textId="77777777" w:rsidTr="00497AED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15B215A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01B43A7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0FF1BDD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5DC979E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0.619</w:t>
            </w:r>
          </w:p>
        </w:tc>
      </w:tr>
      <w:tr w:rsidR="00497AED" w:rsidRPr="00497AED" w14:paraId="088F0FB9" w14:textId="77777777" w:rsidTr="00497AED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5AD51C8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5274AE2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F70A926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0160A1F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0.663</w:t>
            </w:r>
          </w:p>
        </w:tc>
      </w:tr>
      <w:tr w:rsidR="00497AED" w:rsidRPr="00497AED" w14:paraId="5175598B" w14:textId="77777777" w:rsidTr="00497AED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35AD21E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E3BC5A7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61A8224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1FF7D43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</w:tr>
      <w:tr w:rsidR="00497AED" w:rsidRPr="00497AED" w14:paraId="38D2301A" w14:textId="77777777" w:rsidTr="00497AED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DF8FA0C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39D5BF3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6DD5EF4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590A337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0.609</w:t>
            </w:r>
          </w:p>
        </w:tc>
      </w:tr>
      <w:tr w:rsidR="00497AED" w:rsidRPr="00497AED" w14:paraId="492C7EAC" w14:textId="77777777" w:rsidTr="00497AED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28C14FB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30DE297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6BA62A4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76718BA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</w:tr>
      <w:tr w:rsidR="00497AED" w:rsidRPr="00497AED" w14:paraId="0BDC68A8" w14:textId="77777777" w:rsidTr="00497AED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B0463ED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27A53F7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9F3EE8B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E130CBD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</w:tr>
      <w:tr w:rsidR="00497AED" w:rsidRPr="00497AED" w14:paraId="61FF4044" w14:textId="77777777" w:rsidTr="00497AED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1A7BF23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B5C6DD8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3EEBFEC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945B360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0.997</w:t>
            </w:r>
          </w:p>
        </w:tc>
      </w:tr>
      <w:tr w:rsidR="00497AED" w:rsidRPr="00497AED" w14:paraId="076A03CE" w14:textId="77777777" w:rsidTr="00497AED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8515B1B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420CB97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92F1CD8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F728521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0.824</w:t>
            </w:r>
          </w:p>
        </w:tc>
      </w:tr>
      <w:tr w:rsidR="00497AED" w:rsidRPr="00497AED" w14:paraId="1E710A85" w14:textId="77777777" w:rsidTr="00497AED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920ADE3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5BB8BD8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6F0C804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E362689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</w:tr>
      <w:tr w:rsidR="00497AED" w:rsidRPr="00497AED" w14:paraId="01F50D86" w14:textId="77777777" w:rsidTr="00497AED">
        <w:trPr>
          <w:trHeight w:val="300"/>
          <w:jc w:val="center"/>
        </w:trPr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1AD655B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4165A7B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899F56E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5694126" w14:textId="77777777" w:rsidR="00497AED" w:rsidRPr="00497AED" w:rsidRDefault="00497AED" w:rsidP="0049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7AED">
              <w:rPr>
                <w:rFonts w:ascii="Calibri" w:eastAsia="Times New Roman" w:hAnsi="Calibri" w:cs="Calibri"/>
                <w:color w:val="000000"/>
              </w:rPr>
              <w:t>0.756</w:t>
            </w:r>
          </w:p>
        </w:tc>
      </w:tr>
    </w:tbl>
    <w:p w14:paraId="0B6C84A5" w14:textId="77777777" w:rsidR="00497AED" w:rsidRDefault="00497AED" w:rsidP="00497AED">
      <w:pPr>
        <w:pStyle w:val="ListParagraph"/>
        <w:bidi/>
        <w:jc w:val="center"/>
        <w:rPr>
          <w:rFonts w:ascii="Times New Roman" w:hAnsi="Times New Roman" w:cs="B Zar"/>
          <w:sz w:val="24"/>
          <w:szCs w:val="28"/>
          <w:lang w:bidi="fa-IR"/>
        </w:rPr>
      </w:pPr>
    </w:p>
    <w:p w14:paraId="46FE7829" w14:textId="4DC12D97" w:rsidR="00A83D96" w:rsidRDefault="00A83D96" w:rsidP="00A83D96">
      <w:pPr>
        <w:pStyle w:val="ListParagraph"/>
        <w:rPr>
          <w:rFonts w:ascii="Times New Roman" w:hAnsi="Times New Roman" w:cs="B Zar"/>
          <w:sz w:val="24"/>
          <w:szCs w:val="28"/>
          <w:rtl/>
          <w:lang w:bidi="fa-IR"/>
        </w:rPr>
      </w:pPr>
    </w:p>
    <w:p w14:paraId="06FEE801" w14:textId="77777777" w:rsidR="008616D7" w:rsidRPr="00A83D96" w:rsidRDefault="008616D7" w:rsidP="00A83D96">
      <w:pPr>
        <w:pStyle w:val="ListParagraph"/>
        <w:rPr>
          <w:rFonts w:ascii="Times New Roman" w:hAnsi="Times New Roman" w:cs="B Zar"/>
          <w:sz w:val="24"/>
          <w:szCs w:val="28"/>
          <w:rtl/>
          <w:lang w:bidi="fa-IR"/>
        </w:rPr>
      </w:pPr>
    </w:p>
    <w:p w14:paraId="3A0E6745" w14:textId="0D2131BF" w:rsidR="00A83D96" w:rsidRDefault="00A83D96" w:rsidP="00DF5DC9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Zar"/>
          <w:sz w:val="24"/>
          <w:szCs w:val="28"/>
          <w:lang w:bidi="fa-IR"/>
        </w:rPr>
      </w:pPr>
      <w:r>
        <w:rPr>
          <w:rFonts w:ascii="Times New Roman" w:hAnsi="Times New Roman" w:cs="B Zar" w:hint="cs"/>
          <w:sz w:val="24"/>
          <w:szCs w:val="28"/>
          <w:rtl/>
          <w:lang w:bidi="fa-IR"/>
        </w:rPr>
        <w:t>در یک اداره عوامل موثر بر رضایت شغلی کارمندان توسط پرسشنامه</w:t>
      </w:r>
      <w:r w:rsidR="00242403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پنج گزینه ای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بررسی شد</w:t>
      </w:r>
      <w:r w:rsidR="006B68F5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(اندازه نمونه فرضی 15 نفر)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. این عوامل شامل حقوق، وظیفه شغلی و محیط کار بودند. هر یک از این عوامل به چه شکلی روی رضایت شغلی تاثیر دارند با یک مدل</w:t>
      </w:r>
      <w:r w:rsidR="001C3421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ساده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آن را بررسی</w:t>
      </w:r>
      <w:r w:rsidR="00242403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و تحلیل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کنید.</w:t>
      </w:r>
    </w:p>
    <w:p w14:paraId="4D7E1BAA" w14:textId="779AFC61" w:rsidR="008616D7" w:rsidRDefault="008616D7" w:rsidP="008616D7">
      <w:pPr>
        <w:bidi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p w14:paraId="0FD10137" w14:textId="602844B7" w:rsidR="008616D7" w:rsidRDefault="008616D7" w:rsidP="008616D7">
      <w:pPr>
        <w:bidi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tbl>
      <w:tblPr>
        <w:tblW w:w="6300" w:type="dxa"/>
        <w:jc w:val="center"/>
        <w:tblLook w:val="04A0" w:firstRow="1" w:lastRow="0" w:firstColumn="1" w:lastColumn="0" w:noHBand="0" w:noVBand="1"/>
      </w:tblPr>
      <w:tblGrid>
        <w:gridCol w:w="1440"/>
        <w:gridCol w:w="960"/>
        <w:gridCol w:w="960"/>
        <w:gridCol w:w="1540"/>
        <w:gridCol w:w="1400"/>
      </w:tblGrid>
      <w:tr w:rsidR="00242403" w:rsidRPr="00242403" w14:paraId="24FDE037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6001A44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240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observation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CFC6C83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2403">
              <w:rPr>
                <w:rFonts w:ascii="Calibri" w:eastAsia="Times New Roman" w:hAnsi="Calibri" w:cs="Calibri"/>
                <w:b/>
                <w:bCs/>
                <w:color w:val="000000"/>
              </w:rPr>
              <w:t>salary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ADB8DD8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2403">
              <w:rPr>
                <w:rFonts w:ascii="Calibri" w:eastAsia="Times New Roman" w:hAnsi="Calibri" w:cs="Calibri"/>
                <w:b/>
                <w:bCs/>
                <w:color w:val="000000"/>
              </w:rPr>
              <w:t>duty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3DD7068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2403">
              <w:rPr>
                <w:rFonts w:ascii="Calibri" w:eastAsia="Times New Roman" w:hAnsi="Calibri" w:cs="Calibri"/>
                <w:b/>
                <w:bCs/>
                <w:color w:val="000000"/>
              </w:rPr>
              <w:t>environment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12E36EC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2403">
              <w:rPr>
                <w:rFonts w:ascii="Calibri" w:eastAsia="Times New Roman" w:hAnsi="Calibri" w:cs="Calibri"/>
                <w:b/>
                <w:bCs/>
                <w:color w:val="000000"/>
              </w:rPr>
              <w:t>satisfaction</w:t>
            </w:r>
          </w:p>
        </w:tc>
      </w:tr>
      <w:tr w:rsidR="00242403" w:rsidRPr="00242403" w14:paraId="6505E988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A8F67B6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A8A80C5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E7ABC44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595471B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AD5BED0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</w:tr>
      <w:tr w:rsidR="00242403" w:rsidRPr="00242403" w14:paraId="22906F5D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EDCFA8C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E84952A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F5B50F5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D3DCC01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6C805B9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</w:tr>
      <w:tr w:rsidR="00242403" w:rsidRPr="00242403" w14:paraId="6EF64EA1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A0CFE81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F8C6BC8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90FDE74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0D5D94B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6FDBADC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</w:tr>
      <w:tr w:rsidR="00242403" w:rsidRPr="00242403" w14:paraId="465264C2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A33717B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2956F00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9D01B74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FBA23C9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2FB860C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</w:tr>
      <w:tr w:rsidR="00242403" w:rsidRPr="00242403" w14:paraId="11AF935D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1F03D9E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878B9C1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A7AF569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A257DE2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B5B1E8C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242403" w:rsidRPr="00242403" w14:paraId="67246260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7B51A99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9CA21D2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A803EA4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4F0131D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91A0AFD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242403" w:rsidRPr="00242403" w14:paraId="796D9AEF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9DEEE3D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866938A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2371F3B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7B5C4EA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35044D6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242403" w:rsidRPr="00242403" w14:paraId="71DF747F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CDDB0D1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FD534A4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1515504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8374155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AD253A2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242403" w:rsidRPr="00242403" w14:paraId="5155CF2C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48515B6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09EBE69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4FB8D14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15FDDF4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5D2C17E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242403" w:rsidRPr="00242403" w14:paraId="4B1BFFE6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3F9A100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AA26AEB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3ECA51E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8875187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A4F9BE2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242403" w:rsidRPr="00242403" w14:paraId="3CCA0E44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C34E962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4EA0B5F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1C33340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891DBC4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EA8CCEA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242403" w:rsidRPr="00242403" w14:paraId="54E71278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E9217B4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5A4156E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2D6E9E9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9D87E64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17587C9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242403" w:rsidRPr="00242403" w14:paraId="3BA546AA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FBC6760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9D6A94A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B29466F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9800642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F7D0E95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</w:tr>
      <w:tr w:rsidR="00242403" w:rsidRPr="00242403" w14:paraId="04F3312E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E94CE1C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DB3E6A8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9A496BF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A37DD72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C376A3B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242403" w:rsidRPr="00242403" w14:paraId="1E6A2F08" w14:textId="77777777" w:rsidTr="00242403">
        <w:trPr>
          <w:trHeight w:val="300"/>
          <w:jc w:val="center"/>
        </w:trPr>
        <w:tc>
          <w:tcPr>
            <w:tcW w:w="14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0B259BA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528E7E5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D55264B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6AAD1FA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2464FA4" w14:textId="77777777" w:rsidR="00242403" w:rsidRPr="00242403" w:rsidRDefault="00242403" w:rsidP="00242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240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</w:tbl>
    <w:p w14:paraId="44FA2741" w14:textId="77777777" w:rsidR="00497AED" w:rsidRPr="00DF5DC9" w:rsidRDefault="00497AED" w:rsidP="00497AED">
      <w:pPr>
        <w:pStyle w:val="ListParagraph"/>
        <w:bidi/>
        <w:jc w:val="both"/>
        <w:rPr>
          <w:rFonts w:ascii="Times New Roman" w:hAnsi="Times New Roman" w:cs="B Zar"/>
          <w:sz w:val="24"/>
          <w:szCs w:val="28"/>
          <w:lang w:bidi="fa-IR"/>
        </w:rPr>
      </w:pPr>
    </w:p>
    <w:sectPr w:rsidR="00497AED" w:rsidRPr="00DF5DC9" w:rsidSect="0001091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13A4"/>
    <w:multiLevelType w:val="hybridMultilevel"/>
    <w:tmpl w:val="0D7A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1113"/>
    <w:multiLevelType w:val="hybridMultilevel"/>
    <w:tmpl w:val="7A245592"/>
    <w:lvl w:ilvl="0" w:tplc="058E97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A38BD"/>
    <w:multiLevelType w:val="hybridMultilevel"/>
    <w:tmpl w:val="B0AAF5C8"/>
    <w:lvl w:ilvl="0" w:tplc="D4FEC3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gUCY0tLA1MDYzMTAyUdpeDU4uLM/DyQAqNaAGjHL1YsAAAA"/>
  </w:docVars>
  <w:rsids>
    <w:rsidRoot w:val="0001091E"/>
    <w:rsid w:val="0001091E"/>
    <w:rsid w:val="000735CB"/>
    <w:rsid w:val="00151948"/>
    <w:rsid w:val="001A2764"/>
    <w:rsid w:val="001C3421"/>
    <w:rsid w:val="001C75F6"/>
    <w:rsid w:val="001F1B3B"/>
    <w:rsid w:val="00224176"/>
    <w:rsid w:val="00232503"/>
    <w:rsid w:val="00242403"/>
    <w:rsid w:val="00245B88"/>
    <w:rsid w:val="00260AD5"/>
    <w:rsid w:val="002E464B"/>
    <w:rsid w:val="003E71FC"/>
    <w:rsid w:val="00497AED"/>
    <w:rsid w:val="005428C6"/>
    <w:rsid w:val="00557F7C"/>
    <w:rsid w:val="00670988"/>
    <w:rsid w:val="006B68F5"/>
    <w:rsid w:val="006C4F87"/>
    <w:rsid w:val="006E5992"/>
    <w:rsid w:val="0079355E"/>
    <w:rsid w:val="008616D7"/>
    <w:rsid w:val="009B50F5"/>
    <w:rsid w:val="009E4AF8"/>
    <w:rsid w:val="00A83D96"/>
    <w:rsid w:val="00B0015A"/>
    <w:rsid w:val="00C06E8F"/>
    <w:rsid w:val="00C6743E"/>
    <w:rsid w:val="00D07EB7"/>
    <w:rsid w:val="00DE2FC5"/>
    <w:rsid w:val="00DF5DC9"/>
    <w:rsid w:val="00E523F4"/>
    <w:rsid w:val="00F305E7"/>
    <w:rsid w:val="00FB414C"/>
    <w:rsid w:val="00FC3463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B622"/>
  <w15:chartTrackingRefBased/>
  <w15:docId w15:val="{5F3150AB-F902-47D1-BDB3-E07292DC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91E"/>
    <w:pPr>
      <w:ind w:left="720"/>
      <w:contextualSpacing/>
    </w:pPr>
  </w:style>
  <w:style w:type="table" w:styleId="TableGrid">
    <w:name w:val="Table Grid"/>
    <w:basedOn w:val="TableNormal"/>
    <w:uiPriority w:val="39"/>
    <w:rsid w:val="0007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yari</dc:creator>
  <cp:keywords/>
  <dc:description/>
  <cp:lastModifiedBy>ahmad yari</cp:lastModifiedBy>
  <cp:revision>30</cp:revision>
  <dcterms:created xsi:type="dcterms:W3CDTF">2020-02-07T13:23:00Z</dcterms:created>
  <dcterms:modified xsi:type="dcterms:W3CDTF">2020-02-09T18:39:00Z</dcterms:modified>
</cp:coreProperties>
</file>